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PROTOKOŁ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47664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476645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5 września 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2024 roku w Domu Kultury w Puszczy Mariańskiej w godzinach od 15:00 do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5:46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Sołtysi wg listy obecności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>5 września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Domu Kultury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 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 Przewodniczący Rady Gminy Pan Wiesław Pietras stwierdziła, że w obradach uczestniczy 1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Przyjęcie protokołu z IV Sesji Rady Gminy;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zmiany WPF na lata 2024-2035;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zmian w budżecie gminy na rok 2024;</w:t>
      </w:r>
    </w:p>
    <w:p w:rsidR="00675333" w:rsidRPr="00675333" w:rsidRDefault="00675333" w:rsidP="00675333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utworzenia Związku Powiatowo – Gminnego pod nazwą „Żyrardowskie Przewozy Autobusowe”;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Informacje z działalności Wójta Gminy w okresie międzysesyjnym;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Sprawy wniesione (bieżące);</w:t>
      </w:r>
    </w:p>
    <w:p w:rsidR="00675333" w:rsidRPr="00675333" w:rsidRDefault="00675333" w:rsidP="0067533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7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Zakończenie obrad V Sesji Rady Gminy;</w:t>
      </w:r>
    </w:p>
    <w:p w:rsidR="00675333" w:rsidRDefault="00675333" w:rsidP="0067533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IV Sesji Rady Gminy;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675333" w:rsidRPr="00675333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(0)</w:t>
      </w:r>
    </w:p>
    <w:p w:rsidR="00675333" w:rsidRPr="00476645" w:rsidRDefault="00675333" w:rsidP="006753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5.09.2024, 15:02:18</w:t>
      </w:r>
    </w:p>
    <w:p w:rsidR="00675333" w:rsidRDefault="002D0590" w:rsidP="00675333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</w:t>
      </w:r>
      <w:r w:rsidR="00675333" w:rsidRP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zmiany WPF na lata 2024-2035;</w:t>
      </w:r>
    </w:p>
    <w:p w:rsidR="003924D6" w:rsidRPr="003924D6" w:rsidRDefault="00675333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</w:t>
      </w:r>
      <w:r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: 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Wieloletniej Prognozie Finansowej następują takie zmiany.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sieci kanalizacji sanitarnej w miejscowości Bartniki ulica Miodowa.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pozycji zmniejszono limit wydatków na 2024 rok o 130 tysięcy.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spowodowane zwrotem odliczonego podatku VAT z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budowa sieci kanalizacyjnej w miejscowościach Buda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Zaklasztorn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, Długokąty, Puszcza, Mariańska zwiększono limit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 o 160 tysięcy.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spowodowane pracami dodatkowymi,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trzeba zrealizować i sfinansować.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pozycji gospodarka wodno-ściekowa w Gminie Puszcza Mariańska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etap Długokąty.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pozycji zwiększono limit wydatków tego przedsięwzięcia na 2024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po 60 tysięcy.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koniecznością zapłaty ze środków własnych 5% wartości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koniecznością terminowego wydatkowania środków,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bo pochodzą one z programu inwestycji strategicznych.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Wprowadzono nowe zadanie, przedsięwzięcie,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płatki pieszo-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rowerowej nad rzeką </w:t>
      </w:r>
      <w:proofErr w:type="spellStart"/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Korabiewką</w:t>
      </w:r>
      <w:proofErr w:type="spellEnd"/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budową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pieszo-rowerowego w miejscowości Puszcza Mariańska.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nowe zadanie jest z łącznym limitem finansowym 860 tysięcy.</w:t>
      </w: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ono finansowane poddziałem środków unijnych w wysokości 731 tysięcy,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a jego realizacja będzie w okresie,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jest w okresie 2024-2027,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a czas realizacji tego zadania jest uzależniony od pozyskanych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zewnętrznych. Dziękuję bardzo.</w:t>
      </w: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poproszę o opinię Komisji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D6" w:rsidRPr="002D0590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 wyraża opinię pozytywną. Dziękuję.</w:t>
      </w:r>
    </w:p>
    <w:p w:rsidR="003924D6" w:rsidRDefault="003924D6" w:rsidP="003924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924D6" w:rsidRPr="00F579FC" w:rsidRDefault="003924D6" w:rsidP="003924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przeczytał projekt uchwały i przystąpił do głosowania.</w:t>
      </w:r>
    </w:p>
    <w:p w:rsidR="003924D6" w:rsidRDefault="003924D6" w:rsidP="003924D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3924D6" w:rsidRPr="003924D6" w:rsidRDefault="003924D6" w:rsidP="003924D6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b/>
          <w:sz w:val="24"/>
          <w:szCs w:val="24"/>
        </w:rPr>
        <w:t>Głosowano w sprawie: Projekt uchwały w sprawie zmiany WPF na lata 2024-2035; Projekt uchwały w sprawie zmian w budżecie gminy na rok 2024;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ZA (15)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3924D6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924D6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3924D6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924D6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924D6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924D6">
        <w:rPr>
          <w:rFonts w:ascii="Times New Roman" w:hAnsi="Times New Roman" w:cs="Times New Roman"/>
          <w:sz w:val="24"/>
          <w:szCs w:val="24"/>
        </w:rPr>
        <w:t>, Igor Żbikowski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PRZECIW (0)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WSTRZYMUJĘ SIĘ (0)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BRAK GŁOSU (0)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NIEOBECNI (0)</w:t>
      </w:r>
    </w:p>
    <w:p w:rsidR="003924D6" w:rsidRPr="003924D6" w:rsidRDefault="003924D6" w:rsidP="003924D6">
      <w:pPr>
        <w:rPr>
          <w:rFonts w:ascii="Times New Roman" w:hAnsi="Times New Roman" w:cs="Times New Roman"/>
          <w:sz w:val="24"/>
          <w:szCs w:val="24"/>
        </w:rPr>
      </w:pPr>
      <w:r w:rsidRPr="003924D6">
        <w:rPr>
          <w:rFonts w:ascii="Times New Roman" w:hAnsi="Times New Roman" w:cs="Times New Roman"/>
          <w:sz w:val="24"/>
          <w:szCs w:val="24"/>
        </w:rPr>
        <w:t>Głosowanie z dnia: 5.09.2024, 15:04:51</w:t>
      </w:r>
    </w:p>
    <w:p w:rsidR="003924D6" w:rsidRPr="003924D6" w:rsidRDefault="003924D6" w:rsidP="003924D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V/25/2024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924D6">
        <w:rPr>
          <w:rFonts w:ascii="Times New Roman" w:hAnsi="Times New Roman" w:cs="Times New Roman"/>
          <w:sz w:val="24"/>
          <w:szCs w:val="24"/>
        </w:rPr>
        <w:t xml:space="preserve">sprawie zmiany WPF na lata 2024-2035; Projekt uchwały w sprawie zmian w budżecie gminy na rok 2024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579FC" w:rsidRPr="00F579FC" w:rsidRDefault="003924D6" w:rsidP="003924D6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5</w:t>
      </w:r>
      <w:r w:rsidR="00476645"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2023;</w:t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3924D6" w:rsidRPr="003924D6" w:rsidRDefault="00F579FC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chodzi o dochody, zwiększono plan dochodów bieżących od 1900 złotych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dzierżawy terenów łowieckich.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część za dzierżawę terenów łowieckich.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12 tysięcy z tytułu wykonania dochodów ze sprzedaży węgla,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150 złotych z analizą wykonania dochodów z tytułu odsetek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od czynszów, o 55 500 są to dochody z tytułu podatku leśnego,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podatku od czynności cywilnoprawnych i podatku od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spadków i darowizn.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756 zwiększono plan dochodów bieżących i wydatków bieżących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8624,95 zł.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ą to środki z tytułu sprzedaży napojów alkoholowych w obrocie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hurtowym.</w:t>
      </w:r>
      <w:r w:rsid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4D6"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15690 zł zwiększono plan dochodów bieżących i wydatków bieżących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a zadania z zakresu oświaty na pomoc uczniom Ukraińskim.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te pochodzą z Funduszu Pomocy.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zwiększono plan dochodów bieżących o 235005 złotych.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bieżącą analizą wykonania dochodów z tytułu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za korzystanie z wychowania przedszkolnego,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korzystanie za wyżywienie w przedszkolach i szkołach.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również plan wydatków majątkowych o 294 tysiące.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dofinansowaniem zadania przebudowy nieużytkowanej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szkoły na pomieszczenia przedszkolne w budynku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Walerianach jest to dofinansowanie z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dochodach bieżących zwiększono również o 30 tysięcy dochodów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bieżącą analizą wykonania dochodów z tytułu opłat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za usługi opiekuńcze.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20 tysięcy wykonanie dochodów z tytułu należności alimentacyjnych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200 tysięcy w związku z bieżącą analizą wykonania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za opłaty za oczyszczanie ściegów.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|Z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większono również plan dochodów z tytułu dofinansowania na usuwanie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i unieszkodliwianie wyrobów zawierających azbest z terenów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 o 33186,72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otrzymane z Wojewódzkiego Funduszu Ochrony Środowiska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Wodnej w Warszawie.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Zmniejszono, jeśli chodzi teraz o wydatki,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wydatki majątkowe o 200 tysięcy na remont przepompowni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 w Radziwiłłowie ulica przy ulicy Warszawskiej o 130 tysięcy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sieci sanitarnej w miejscowości Bartniki,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Miodowa, to co mówiłam w wieloletniej prognozie finansowej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zwrotem odliczonego podatku VAT.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O 60 tysięcy zwiększono plan wydatków majątkowych na gospodarkę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wodno-ściekową w gminie Puszcza Mariańska.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pierwszy etap Długokąty.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rozstrzygnięciem postępowania przetargowego.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wydziale 750 zwiększono plan bieżących wydatków o 32450.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środki, które były zdjęte z dotacji dla biblioteki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na organizację dożynek gminnych, zakup nagród na konkursy dożynkowe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dzieci między innymi.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754 zmniejszono plan wydatków majątkowych o 300 tys.</w:t>
      </w:r>
    </w:p>
    <w:p w:rsidR="003924D6" w:rsidRP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a zakup średniego samochodu strażackiego dla OSP Grabina.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oświaty zwiększono plan wydatków bieżących o 851 245 zł,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 wynagrodzenia o 515 tys.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bardzo. To wszystko z mojej strony.</w:t>
      </w:r>
    </w:p>
    <w:p w:rsidR="00F579FC" w:rsidRPr="003924D6" w:rsidRDefault="00F579FC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b/>
          <w:sz w:val="24"/>
          <w:szCs w:val="24"/>
        </w:rPr>
        <w:t>Głosowano w sprawie: Projekt uchwały w sprawie zmian w budżecie gminy na rok 2024;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ZA (15)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9D2839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9D2839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9D2839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9D2839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9D2839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9D2839">
        <w:rPr>
          <w:rFonts w:ascii="Times New Roman" w:hAnsi="Times New Roman" w:cs="Times New Roman"/>
          <w:sz w:val="24"/>
          <w:szCs w:val="24"/>
        </w:rPr>
        <w:t>, Igor Żbikowski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PRZECIW (0)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WSTRZYMUJĘ SIĘ (0)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BRAK GŁOSU (0)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lastRenderedPageBreak/>
        <w:t>NIEOBECNI (0)</w:t>
      </w:r>
    </w:p>
    <w:p w:rsidR="009D2839" w:rsidRPr="009D2839" w:rsidRDefault="009D2839" w:rsidP="009D2839">
      <w:pPr>
        <w:rPr>
          <w:rFonts w:ascii="Times New Roman" w:hAnsi="Times New Roman" w:cs="Times New Roman"/>
          <w:sz w:val="24"/>
          <w:szCs w:val="24"/>
        </w:rPr>
      </w:pPr>
      <w:r w:rsidRPr="009D2839">
        <w:rPr>
          <w:rFonts w:ascii="Times New Roman" w:hAnsi="Times New Roman" w:cs="Times New Roman"/>
          <w:sz w:val="24"/>
          <w:szCs w:val="24"/>
        </w:rPr>
        <w:t>Głosowanie z dnia: 5.09.2024, 15:09:30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31615"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2023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9D2839" w:rsidRDefault="00D90E88" w:rsidP="009D2839">
      <w:pPr>
        <w:ind w:left="142" w:hanging="142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9D2839" w:rsidRPr="009D28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A31615" w:rsidRPr="009D2839">
        <w:rPr>
          <w:b/>
        </w:rPr>
        <w:t xml:space="preserve"> </w:t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  <w:t xml:space="preserve">                      </w:t>
      </w:r>
      <w:r w:rsidR="009D2839" w:rsidRPr="009D28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utworzenia Związku Powiatowo – Gminnego pod nazwą „Żyrardowskie Przewozy Autobusowe”;</w:t>
      </w:r>
    </w:p>
    <w:p w:rsidR="009D2839" w:rsidRPr="009D2839" w:rsidRDefault="009D2839" w:rsidP="009D2839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 P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odejmujemy tą uchwałę na prośbę Starostwa,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Starostwo zwróciło się do nas jako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należą do Powiatu Żyrardowskiego w celu wsparcia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pozyskiwaniu środków od wojewody.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wygląda specyfikacja przyznawania środków na przewozy regionalne?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koszyku do rozdawania środków są gminy,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przewozy dzieci do szkół, na takie wsparcie.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 koszyku są Związki Międzygminne,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Powiatowo-Gminne.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I wtedy te związki dostają w drugiej kolejności.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jeżeli chodzi o sam powiat,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sam występuje do Wojewody, on generalnie dostaje nie tak jakby tylko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ostatniej. Jeżeli zostanie jakiekolwiek pieniądze,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środki, zostaną u wojewody, wtedy przekaże te środki powiatowi.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I teraz powiat się do nas zwrócił,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do gminy sąsiadującej, żebyśmy założyli ten związek.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powiatowo-gminny i na podstawie tego związku wystąpią do wojewody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 pozyskanie środków.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Mogę powiedzieć tak, jak to wyglądało w poprzednich latach.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dostawały swoją część, jednakże z tego,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 ostatniej sesji powiatu usłyszałem,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przykładowo Grodziskie Przedsiębiorstwa Autobusowe,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powiedzieć z całego rozdania wojewody przejęło 40% środków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właśnie Związek Międzygminny bo Grodziskie Przedsiębiorstwa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Autobusowe działa w tej strukturze, którą chcemy stworzyć razem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trwały rozmowy.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Był przedstawiony statut.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był wcześniej opiniowany, ale do poprzedniego były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zastrzeżenia. W tej chwili generalnie dostaliśmy poprawiony statut.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z tego, co informacje uzyskaliśmy na ostatniej sesji,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bo byłem na tej sesji Rady Powiatowej,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tam generalnie przedstawiciel członek Zarządu etatowy stwierdził,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powiedział, że mają już akceptację od pana wojewody,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że ten statut został przez Pana Wojewodę zaakceptowany i generalnie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do przegłosowania.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owiat taki statut przyjął w poniedziałek.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2 września tego roku został przyjęty ten statut przez powiat.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my, idąc krok dalej, też chcemy przystąpić do tego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przegłosować ten statut.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 co chodzi?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Liczę na to po cichu, że ten nasz </w:t>
      </w:r>
      <w:proofErr w:type="spellStart"/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</w:t>
      </w:r>
      <w:proofErr w:type="spellEnd"/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tej chwili wynosił na poziomie 240 tysięcy, że on po prostu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mniejszy, że nie będą to tak duże środki.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Mamy w tej chwili w gminie trzy linie,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współfinansujemy z powiatem.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To są trzy linie, które tutaj kursują.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e trzy linie dofinansowujemy.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Chcemy, żeby mieszkańcy dojeżdżali do Żyrardowa,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do Puszczy, żeby dzieci z Bartnik czy z innych terenów dojeżdżały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 liceum do Puszczy.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Uczestniczyliśmy i dokładaliśmy środki,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ten dojazd zapewnić.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liczymy na to, że będzie nas to mniej kosztowało.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jest to robione.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podjąłem decyzję i przedstawiałem to Państwu,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żebyśmy do tego związku przystąpili.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jak mogę tutaj prosić o przegłosowanie,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mogę nadmienić, że później generalnie Zarząd tego zgromadzenia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składał się z 12 osób, z czego Gmina Puszcza Mariańska będzie miała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przedstawicieli, powiat też dwóch i pozostałe gminy po dwie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jeżeli chodzi o zgromadzenie.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Tak to pokrótce można przedstawić.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mówię, pozytywne zaopiniowanie uchwały.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</w:p>
    <w:p w:rsidR="00A31615" w:rsidRDefault="00A31615" w:rsidP="009D2839">
      <w:pPr>
        <w:ind w:left="142" w:hanging="142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D2839">
        <w:rPr>
          <w:rFonts w:ascii="Times New Roman" w:hAnsi="Times New Roman" w:cs="Times New Roman"/>
          <w:sz w:val="24"/>
          <w:szCs w:val="24"/>
        </w:rPr>
        <w:tab/>
      </w:r>
      <w:r w:rsidRPr="009D2839">
        <w:rPr>
          <w:rFonts w:ascii="Times New Roman" w:hAnsi="Times New Roman" w:cs="Times New Roman"/>
          <w:sz w:val="24"/>
          <w:szCs w:val="24"/>
        </w:rPr>
        <w:tab/>
      </w:r>
      <w:r w:rsidRPr="009D2839">
        <w:rPr>
          <w:rFonts w:ascii="Times New Roman" w:hAnsi="Times New Roman" w:cs="Times New Roman"/>
          <w:sz w:val="24"/>
          <w:szCs w:val="24"/>
        </w:rPr>
        <w:tab/>
      </w:r>
      <w:r w:rsidRPr="009D2839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em projektu uchwały głosowało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Projekt uchwały w sprawie utworzenia Związku Powiatowo – Gminnego pod nazwą „Żyrardowskie Przewozy Autobusowe”;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9D2839" w:rsidRPr="009D283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(0)</w:t>
      </w:r>
    </w:p>
    <w:p w:rsidR="00C76D79" w:rsidRDefault="009D283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5.09.2024, 15:15:54</w:t>
      </w:r>
    </w:p>
    <w:p w:rsidR="00546E29" w:rsidRDefault="00546E2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46E29" w:rsidRPr="003924D6" w:rsidRDefault="00546E29" w:rsidP="00546E2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utworzenia Związku Powiatowo – Gminnego pod nazwą „Ży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rardowskie Przewozy Autobusowe”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546E29" w:rsidRDefault="00546E29" w:rsidP="00546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</w:p>
    <w:p w:rsidR="004F0413" w:rsidRPr="00C21E1D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11F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</w:t>
      </w:r>
      <w:r w:rsidR="004F0413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</w:p>
    <w:p w:rsidR="006C5605" w:rsidRPr="00C21E1D" w:rsidRDefault="000816D6" w:rsidP="00C21E1D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C21E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C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hciałbym przedstawić, ponieważ od ostatniej sesji minęło trochę czasu.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Co prawda był to okres wakacyjny.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ukrywał, że też byłem w międzyczasie na urlopie.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starałem się dość mocno działać w terenie.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rzedstawię pokrótce, co się udało,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co zrealizowane, co jest dalej w zamiarach.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Na samym początku uczestniczyłem w święcie Policji Powiatowej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Powiecie Żyrardowskim.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naradzie przy budowie drogi, którą współfinansujemy z powiatem,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chodzi na odcinku Bud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Klasztornych.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Brałem udział w walnym zebraniu Zgromadzenia Spółdzielni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Mieszkaniowej w Wieliszewie, z którą współpracujemy przy budowie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wielorodzinnego na terenie Korabiewic.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spotkaniu z Panem burmistrzem Gąbina w sprawie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 Energetycznych, których,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ukrywał, będziemy się przymierzali,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utworzyć na terenie naszej gminy,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Spółdzielnię Energetyczną.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powodów takich, że wówczas rozliczanie energii w systemie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fotowoltaicznym wraca do starszych przepisów,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o wiele bardziej korzystnych dla producentów.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 też na spotkaniu z Panem dyrektorem PGE w Żyrardowie,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przygotować po części dokumenty,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zweryfikować zużycie energii na poszczególnych naszych dużych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Mówię tutaj o szkołach.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One generują jedne z największych kosztów,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energię.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poboru prądu, mamy oczyszczalnię ścieków.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tam też generalnie występujemy po kolei o dokumenty.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 na spotkaniu też z Panem dyrektorem Polskich Zlewni Łowicz.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to było między innymi też jakby próba przyspieszenia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o możliwości uruchomienia drugiej studni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na Korabiewicach.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No i są tutaj akurat pozytywne informacje.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możliwość, że będziemy przymierzali się teraz do wykonania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kopuły, jeżeli chodzi nad drugą studnią w Korabiewicach i spięcie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całego suwu w jedną całość i zabezpieczy to nam w lepszej kondycji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suw i wydajność wody na Korabiewicach i w tamtym terenie.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7 sierpnia podpisywaliśmy umowy właśnie na wykonanie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nakładek bitumicznych na drogach gminnych na naszym terenie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wodociągów, które były zaplanowane i był ogłoszony przetarg.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 są już podpisane 7 sierpnia.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dożynkach gminnych,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w Gminie Radziejowice.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powiatowych dożynkach, jeżeli chodzi w Kowiesach.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28 sierpnia podpisane zostały umowy,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budowę chodnika w miejscowości Bartniki oraz Grabina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Radziwiłłowska na ulicy Turystycznej oraz ulicy Dużej.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Tam mamy już podpisane umowę na realizację tego zadania.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Podpisaliśmy też umowę z firmą na wykonanie dalszej części,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kanalizację w miejscowości Długokąty.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też już wszystkie dokumenty otrzymała,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podpisała.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wchodziła do realizacji.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powiedziałem, uczestniczyłem w Radzie Powiatu.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poniedziałek podpisaliśmy porozumienie,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Żyrardowsko z obszarem funkcjonalnym.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to przedwczoraj.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z Miastem Wiskitki, Miastem Żyrardowem,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szczonowem, z Gminami Radzewicami.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My przystąpimy do kwestii ścieżek rowerowych.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Jak Państwo słyszeli, w planie wieloletnim pojawiło się nowe zadanie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inwestycyjne, jeżeli chodzi o budowę ścieżki pieszo rowerowej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 odcinku łączącym ulicę Akacjową z Papczyńskiego.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mieliśmy przygotowaną wcześniej.</w:t>
      </w:r>
    </w:p>
    <w:p w:rsidR="006C5605" w:rsidRPr="00C21E1D" w:rsidRDefault="00C21E1D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abór miał być do 4 września.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przesunięty do 25 września.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mamy. Tu kilka kwestii złożenia wniosku.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Patronem całego przedsięwzięcia jest Miasto Żyrardów.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międzyczasie trwa cały czas budowa nowego kolektora na oczyszczalni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 w Bartnikach.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rzez te dwa miesiące co miesiąc mamy naradę na obiekcie,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co zostało zrobione, co będzie realizowane.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tych dwóch naradach.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Tak samo, jeżeli chodzi o budowę budynku komunalnego,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w tych dwóch naradach uczestniczyłem.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zakończyła się przebudowa mieszkań z przeznaczeniem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przedszkole w Szkole w Walerianach.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Mieliśmy małe perturbacje, jeżeli chodzi o kwestie odbiorowe,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udało nam się to w dniu wczorajszym zrealizować.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odebraliśmy już zgodę strażaka.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tego, co wiem, już od jutra teoretycznie dzieci mogłyby być w tym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przedszkolu, jednakże Pani powiedziała,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 od poniedziałku poinformowała rodziców i od poniedziałku wówczas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będą już mogły normalnie uczestniczyć w zajęciach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ukrywał, też jest to ujęte,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dostaliśmy tutaj wsparcie na to zadanie od Pana Marszałka w kwocie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294 tysiące, także też bardzo serdecznie chcielibyśmy za to wsparcie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podziękować.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uczestniczyłem w pracach Komisji Kultury,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połączonych komisjach.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Jak widać, już jesteśmy nie na sali głównej Gminnego Ośrodka Kultury,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już na mniejszej sali.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ogę powiedzieć, że już na tej dużej sali odbyło się jedno duże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Był to turniej szachowy ogólnopolski.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Przyjeżdżali gracze nawet z Krakowa,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 z innych części Polski obławę.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Generalnie obiekt obok zaczyna funkcjonować.</w:t>
      </w:r>
    </w:p>
    <w:p w:rsidR="006C5605" w:rsidRPr="00C21E1D" w:rsidRDefault="00C21E1D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hciałbym też nadmienić...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Niestety, jeżeli chodzi o kwestię dachu w Szkole w Puszczy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Mariańskiej, w tym roku nie będzie realizowana.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Ogłosiliśmy przetarg.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mieliśmy zabezpieczone 450000 na to zadanie.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po rozstrzygnięciu okazało się,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 brakuje nam prawie 300 tys.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dołożyć. Nie mamy w chwili obecnej tych środków.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zgody, które mamy, ornitologiczne,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są z różnymi zaistniałymi sytuacjami,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dają nam możliwość taką, że możemy ten przetarg realizację tego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odłożyć na następny rok,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od września do stycznia lutego przyszłego roku.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latego podjąłem decyzję, że już w tym roku na </w:t>
      </w:r>
      <w:proofErr w:type="spellStart"/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szybcika</w:t>
      </w:r>
      <w:proofErr w:type="spellEnd"/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będziemy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ogłaszali drugiego przetargu, ale przetarg zostanie ogłoszony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styczniu na rok następny, od września do stycznia 2026.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te firmy będą miały więcej czasu na to,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przygotować, przystąpić do tego przetargu.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Uważamy, że wtedy cena będzie niższa.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Niestety, teraz ogłaszaliśmy przetarg w sierpniu,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zaczynała się od końca września.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innymi, jak były rozmowy, też takie kwoty.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pod tym względem.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Tu był też poruszany temat.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Dostaliśmy wsparcie, 33 tysiące, jeżeli chodzi o azbest.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już firma została wybrana,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odbiór azbestu w pierwszej turze.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Państwo wiedzieli, azbestu będzie u nas w dwóch turach.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to jest kwestia tą, którą dostaliśmy do finansowania,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tam 33 tysiące.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I tutaj jest już wyłoniony wykonawca i będzie spisywana umowa,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się uda w dniu jutrzejszym, żeby przyjechać na podpisanie umowy,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to już jutro będziemy podpisywali umowę do realizacji.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kolejna, proszę Państwa, od września,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od początku września mamy już stanowisko kontrolera.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Kontroler jest już na terenie gminy.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On już udaje się do różnych budynków,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naszej gminy weryfikuje poszczególne zgłoszenia,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wcześniej ewentualnie dostaliśmy.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On też będzie weryfikował odbiór tego azbestu.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I teraz informacja kontroler ma wyrobioną legitymację i ma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pełnomocnictwa, jeżeli chodzi w kwestii gmin,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tak, żeby nie było, że ktoś się podpisuje.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Ma legitymację ze zdjęciem, tak,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podpisaną tutaj przeze mnie, także tutaj,</w:t>
      </w:r>
      <w:r w:rsid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coś, nie ma możliwości, on ten dokument musi mieć w momencie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ontroli.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 chwili obecnej w głównej mierze pójdziemy na wodociąg, kwestii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wodociągowe, kanalizacyjne.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ukrywał, że, no, można powiedzieć,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chwilę obecną zostało nam tylko dwóch inkasentów na terenie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gminy, także kwestie spisywania liczników też będziemy w miarę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rozwiązywali.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Kontroler też ma nam w tym pomoc.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to tutaj już działamy w tej kwestii.</w:t>
      </w:r>
      <w:r w:rsidR="00E74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co więcej, trwają cały czas prace nad 8 września,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a mianowicie nad gminnymi dożynkami.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wszystkich bardzo serdecznie.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bardzo się zaangażowali, nie mogę powiedzieć,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bo naprawdę, jeżeli chodzi z radą w kwestii przygotowania dożynek,</w:t>
      </w:r>
    </w:p>
    <w:p w:rsidR="006C5605" w:rsidRPr="00C21E1D" w:rsidRDefault="006C5605" w:rsidP="006C5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naprawdę jest bardzo dobra.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wszystkich sołtysów również na dożynki.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Zaczynają się mszą świętą o godzinie 12.30.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też przypominam i proszę,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można. Ja nie mówię, że to ma być nie wiadomo jaki wieniec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ożynkowy, ale nawet koszyk, jakikolwiek koszyk z produktami rolnymi,</w:t>
      </w:r>
      <w:r w:rsidR="00050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udało się wyhodować i generalnie przynieść,</w:t>
      </w:r>
    </w:p>
    <w:p w:rsidR="000E34DF" w:rsidRDefault="0005093D" w:rsidP="0005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o jest święto, tak? No bo to generalnie z naszych tutaj terenów,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co się udało wyprodukować, poświęcimy,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podziękujemy za to, co generalnie jest.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bardzo serdecznie zapraszam wszystkich,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chodzi na dożynki w najbliższą niedzielę.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605" w:rsidRPr="00C21E1D">
        <w:rPr>
          <w:rFonts w:ascii="Times New Roman" w:eastAsia="Times New Roman" w:hAnsi="Times New Roman" w:cs="Times New Roman"/>
          <w:sz w:val="24"/>
          <w:szCs w:val="24"/>
          <w:lang w:eastAsia="pl-PL"/>
        </w:rPr>
        <w:t>No co więcej, generalnie wydaje mi się, To tyle.</w:t>
      </w:r>
    </w:p>
    <w:p w:rsidR="00111FB4" w:rsidRPr="000816D6" w:rsidRDefault="00111FB4" w:rsidP="00654CB6">
      <w:pPr>
        <w:pStyle w:val="HTML-wstpniesformatowany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11F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8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zgłoszono</w:t>
      </w:r>
    </w:p>
    <w:p w:rsidR="004F0413" w:rsidRPr="001D041B" w:rsidRDefault="00111FB4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9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 w:rsidR="00111FB4"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0E34D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6" w:history="1">
        <w:r w:rsidR="00111FB4" w:rsidRPr="00322C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https://puszczamarianska.esesja.pl/transmisja/56789/v-sesja-rady-gminy-w-puszczy-maria%C5%84skiej-z-dnia-5-wrze%C5%9Bnia-2024-roku.htm</w:t>
        </w:r>
      </w:hyperlink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11FB4" w:rsidRDefault="00111FB4">
      <w:pPr>
        <w:rPr>
          <w:rFonts w:ascii="Times New Roman" w:hAnsi="Times New Roman" w:cs="Times New Roman"/>
          <w:sz w:val="24"/>
          <w:szCs w:val="24"/>
        </w:rPr>
      </w:pPr>
    </w:p>
    <w:p w:rsidR="0005093D" w:rsidRDefault="0005093D">
      <w:pPr>
        <w:rPr>
          <w:rFonts w:ascii="Times New Roman" w:hAnsi="Times New Roman" w:cs="Times New Roman"/>
          <w:sz w:val="24"/>
          <w:szCs w:val="24"/>
        </w:rPr>
      </w:pPr>
    </w:p>
    <w:p w:rsidR="0005093D" w:rsidRDefault="000509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11FB4" w:rsidRPr="00675333" w:rsidRDefault="000E34DF" w:rsidP="00111FB4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11FB4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 uchwały w sprawie zmiany WPF na lata 2024-2035;</w:t>
      </w:r>
    </w:p>
    <w:p w:rsidR="00111FB4" w:rsidRPr="00675333" w:rsidRDefault="00111FB4" w:rsidP="00111FB4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zmian w budżecie gminy na rok 2024;</w:t>
      </w:r>
    </w:p>
    <w:p w:rsidR="00111FB4" w:rsidRPr="00675333" w:rsidRDefault="00111FB4" w:rsidP="00111FB4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utworzenia Związku Powiatowo – Gminnego pod nazwą „Żyrardowskie Przewozy Autobusowe”;</w:t>
      </w: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5093D"/>
    <w:rsid w:val="000816D6"/>
    <w:rsid w:val="000E101F"/>
    <w:rsid w:val="000E34DF"/>
    <w:rsid w:val="00111FB4"/>
    <w:rsid w:val="001D041B"/>
    <w:rsid w:val="002D0590"/>
    <w:rsid w:val="002F1593"/>
    <w:rsid w:val="003924D6"/>
    <w:rsid w:val="00476645"/>
    <w:rsid w:val="004F0413"/>
    <w:rsid w:val="005025A4"/>
    <w:rsid w:val="0053160E"/>
    <w:rsid w:val="00546E29"/>
    <w:rsid w:val="005B51ED"/>
    <w:rsid w:val="00654CB6"/>
    <w:rsid w:val="00675333"/>
    <w:rsid w:val="006A5F1E"/>
    <w:rsid w:val="006C5605"/>
    <w:rsid w:val="007078A1"/>
    <w:rsid w:val="007E69E8"/>
    <w:rsid w:val="00816B17"/>
    <w:rsid w:val="009D2839"/>
    <w:rsid w:val="00A31615"/>
    <w:rsid w:val="00A6187A"/>
    <w:rsid w:val="00C21E1D"/>
    <w:rsid w:val="00C44A0C"/>
    <w:rsid w:val="00C76D79"/>
    <w:rsid w:val="00D60C72"/>
    <w:rsid w:val="00D90E88"/>
    <w:rsid w:val="00E74D0C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zczamarianska.esesja.pl/transmisja/56789/v-sesja-rady-gminy-w-puszczy-maria%C5%84skiej-z-dnia-5-wrze%C5%9Bnia-2024-roku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3243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23</cp:revision>
  <cp:lastPrinted>2024-08-02T12:49:00Z</cp:lastPrinted>
  <dcterms:created xsi:type="dcterms:W3CDTF">2024-07-04T08:57:00Z</dcterms:created>
  <dcterms:modified xsi:type="dcterms:W3CDTF">2024-09-23T13:57:00Z</dcterms:modified>
</cp:coreProperties>
</file>