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885C" w14:textId="56020784" w:rsidR="005C51E1" w:rsidRDefault="005C51E1" w:rsidP="005C51E1">
      <w:pPr>
        <w:widowControl/>
        <w:suppressAutoHyphens w:val="0"/>
        <w:jc w:val="center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t>UCHWAŁA NR ______</w:t>
      </w:r>
    </w:p>
    <w:p w14:paraId="43A9F60E" w14:textId="0E607167" w:rsidR="005C51E1" w:rsidRDefault="005C51E1" w:rsidP="005C51E1">
      <w:pPr>
        <w:widowControl/>
        <w:suppressAutoHyphens w:val="0"/>
        <w:jc w:val="center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br/>
        <w:t>RADY GMINY W PUSZCZY MARIAŃSKIEJ</w:t>
      </w:r>
    </w:p>
    <w:p w14:paraId="6A515F9C" w14:textId="77777777" w:rsidR="005C51E1" w:rsidRDefault="005C51E1" w:rsidP="005C51E1">
      <w:pPr>
        <w:widowControl/>
        <w:suppressAutoHyphens w:val="0"/>
        <w:jc w:val="center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br/>
        <w:t>z dnia _______ 2024 roku</w:t>
      </w:r>
    </w:p>
    <w:p w14:paraId="4ECDCC6C" w14:textId="6F7C2022" w:rsidR="005C51E1" w:rsidRDefault="005C51E1" w:rsidP="005C51E1">
      <w:pPr>
        <w:widowControl/>
        <w:suppressAutoHyphens w:val="0"/>
        <w:jc w:val="center"/>
        <w:rPr>
          <w:rFonts w:eastAsia="Times New Roman" w:cs="Times New Roman"/>
          <w:b/>
          <w:kern w:val="0"/>
        </w:rPr>
      </w:pPr>
      <w:r>
        <w:rPr>
          <w:rFonts w:eastAsia="Times New Roman" w:cs="Times New Roman"/>
          <w:b/>
          <w:kern w:val="0"/>
        </w:rPr>
        <w:br/>
        <w:t>w sprawie rozpatrzenia skargi na działalność Wójta Gminy Puszcza Mariańska</w:t>
      </w:r>
    </w:p>
    <w:p w14:paraId="1C70BE74" w14:textId="77777777" w:rsidR="005C51E1" w:rsidRDefault="005C51E1" w:rsidP="005C51E1">
      <w:pPr>
        <w:widowControl/>
        <w:suppressAutoHyphens w:val="0"/>
        <w:jc w:val="center"/>
        <w:rPr>
          <w:rFonts w:eastAsia="Times New Roman" w:cs="Times New Roman"/>
          <w:b/>
          <w:kern w:val="0"/>
        </w:rPr>
      </w:pPr>
    </w:p>
    <w:p w14:paraId="48282287" w14:textId="53D7189F" w:rsidR="005C51E1" w:rsidRDefault="005C51E1" w:rsidP="005C51E1">
      <w:pPr>
        <w:widowControl/>
        <w:suppressAutoHyphens w:val="0"/>
        <w:ind w:firstLine="709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br/>
        <w:t xml:space="preserve">        Na podstawie art. 18 ust. 2 pkt 15 ustawy z dnia 8 marca 1990 r. o samorządzie gminnym (Dz. U. z 2024 r. poz. 609) oraz art. 229 pkt 3 ustawy z dnia 14 czerwca 1960 roku Kodeks postępowania administracyjnego (Dz. U.  z 2024 r. poz. 572), Rada Gminy w Puszczy Mariańskiej uchwala, co następuje:</w:t>
      </w:r>
    </w:p>
    <w:p w14:paraId="46C15FF9" w14:textId="2939597D" w:rsidR="005C51E1" w:rsidRDefault="005C51E1" w:rsidP="005C51E1">
      <w:pPr>
        <w:widowControl/>
        <w:suppressAutoHyphens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br/>
        <w:t xml:space="preserve">§1. Uznaje się skargę Pana G.P., która wpłynęła do Urzędu Gminy Puszcza Mariańska  </w:t>
      </w:r>
      <w:r>
        <w:rPr>
          <w:rFonts w:eastAsia="Times New Roman" w:cs="Times New Roman"/>
          <w:kern w:val="0"/>
        </w:rPr>
        <w:br/>
        <w:t xml:space="preserve">w dniu 22 kwietnia 2024 roku na działalność Wójta Gminy Puszcza Mariańska </w:t>
      </w:r>
      <w:r>
        <w:rPr>
          <w:rFonts w:eastAsia="Times New Roman" w:cs="Times New Roman"/>
          <w:kern w:val="0"/>
        </w:rPr>
        <w:br/>
        <w:t>za bezzasadną - z przyczyn wskazanych w uzasadnieniu, stanowiącym załącznik do uchwały.</w:t>
      </w:r>
      <w:r>
        <w:rPr>
          <w:rFonts w:eastAsia="Times New Roman" w:cs="Times New Roman"/>
          <w:kern w:val="0"/>
        </w:rPr>
        <w:br/>
      </w:r>
    </w:p>
    <w:p w14:paraId="038B9F83" w14:textId="304DBE52" w:rsidR="005C51E1" w:rsidRDefault="005C51E1" w:rsidP="005C51E1">
      <w:pPr>
        <w:widowControl/>
        <w:suppressAutoHyphens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§2. Zobowiązuje się Przewodniczącego Rady Gminy w Puszczy Mariańskiej do zawiadomienia skarżącego o sposobie załatwienia skargi, o której mowa w § 1, poprzez doręczenie uchwały wraz z jej uzasadnieniem.</w:t>
      </w:r>
    </w:p>
    <w:p w14:paraId="1E732614" w14:textId="77777777" w:rsidR="005C51E1" w:rsidRDefault="005C51E1" w:rsidP="005C51E1">
      <w:pPr>
        <w:widowControl/>
        <w:suppressAutoHyphens w:val="0"/>
        <w:jc w:val="both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br/>
        <w:t>§ 3. Uchwała wchodzi w życie z dniem podjęcia.</w:t>
      </w:r>
    </w:p>
    <w:p w14:paraId="3EE36409" w14:textId="77777777" w:rsidR="005C51E1" w:rsidRDefault="005C51E1" w:rsidP="005C51E1">
      <w:pPr>
        <w:widowControl/>
        <w:suppressAutoHyphens w:val="0"/>
        <w:ind w:left="4956"/>
        <w:jc w:val="center"/>
        <w:rPr>
          <w:rFonts w:eastAsia="Times New Roman" w:cs="Times New Roman"/>
          <w:kern w:val="0"/>
        </w:rPr>
      </w:pPr>
    </w:p>
    <w:p w14:paraId="6C82E294" w14:textId="77777777" w:rsidR="005C51E1" w:rsidRDefault="005C51E1" w:rsidP="005C51E1">
      <w:pPr>
        <w:widowControl/>
        <w:suppressAutoHyphens w:val="0"/>
        <w:ind w:left="4956"/>
        <w:jc w:val="center"/>
        <w:rPr>
          <w:rFonts w:eastAsia="Times New Roman" w:cs="Times New Roman"/>
          <w:kern w:val="0"/>
        </w:rPr>
      </w:pPr>
    </w:p>
    <w:p w14:paraId="072A1B42" w14:textId="0CE9482F" w:rsidR="005C51E1" w:rsidRDefault="005C51E1" w:rsidP="005C51E1">
      <w:pPr>
        <w:widowControl/>
        <w:suppressAutoHyphens w:val="0"/>
        <w:ind w:left="4956"/>
        <w:jc w:val="center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br/>
        <w:t>Przewodniczący</w:t>
      </w:r>
    </w:p>
    <w:p w14:paraId="42889DAA" w14:textId="57945157" w:rsidR="005C51E1" w:rsidRDefault="005C51E1" w:rsidP="005C51E1">
      <w:pPr>
        <w:widowControl/>
        <w:suppressAutoHyphens w:val="0"/>
        <w:ind w:left="4956"/>
        <w:jc w:val="center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 xml:space="preserve"> Rady Gminy </w:t>
      </w:r>
    </w:p>
    <w:p w14:paraId="016329F5" w14:textId="77777777" w:rsidR="005C51E1" w:rsidRDefault="005C51E1" w:rsidP="005C51E1">
      <w:pPr>
        <w:widowControl/>
        <w:suppressAutoHyphens w:val="0"/>
        <w:ind w:left="4956"/>
        <w:jc w:val="center"/>
        <w:rPr>
          <w:rFonts w:eastAsia="Times New Roman" w:cs="Times New Roman"/>
          <w:kern w:val="0"/>
        </w:rPr>
      </w:pPr>
    </w:p>
    <w:p w14:paraId="320F1477" w14:textId="23DA688A" w:rsidR="005C51E1" w:rsidRDefault="005C51E1" w:rsidP="005C51E1">
      <w:pPr>
        <w:widowControl/>
        <w:suppressAutoHyphens w:val="0"/>
        <w:ind w:left="4956"/>
        <w:jc w:val="center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t>Wiesław Pietras</w:t>
      </w:r>
    </w:p>
    <w:p w14:paraId="63FB91D9" w14:textId="6C37ACEB" w:rsidR="005C51E1" w:rsidRDefault="005C51E1" w:rsidP="005C51E1">
      <w:pPr>
        <w:widowControl/>
        <w:suppressAutoHyphens w:val="0"/>
        <w:ind w:left="4956"/>
        <w:jc w:val="center"/>
        <w:rPr>
          <w:rFonts w:eastAsia="Times New Roman" w:cs="Times New Roman"/>
          <w:kern w:val="0"/>
        </w:rPr>
      </w:pPr>
      <w:r>
        <w:rPr>
          <w:rFonts w:eastAsia="Times New Roman" w:cs="Times New Roman"/>
          <w:kern w:val="0"/>
        </w:rPr>
        <w:br/>
      </w:r>
    </w:p>
    <w:p w14:paraId="45171D94" w14:textId="77777777" w:rsidR="005C51E1" w:rsidRDefault="005C51E1" w:rsidP="005C51E1">
      <w:pPr>
        <w:widowControl/>
        <w:suppressAutoHyphens w:val="0"/>
        <w:jc w:val="both"/>
        <w:rPr>
          <w:rFonts w:eastAsia="Times New Roman" w:cs="Times New Roman"/>
          <w:kern w:val="0"/>
        </w:rPr>
      </w:pPr>
    </w:p>
    <w:p w14:paraId="22D69840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1D9B8ECB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73C1B66B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69801B4F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72A48A07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2D5010B3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739D7B11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7B87256C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0AB38FF5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25A656E3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796014BC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76085B11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399A953C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7A5BF496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34C31DDF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3C5DC5C2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747883D5" w14:textId="77777777" w:rsidR="005C51E1" w:rsidRDefault="005C51E1" w:rsidP="005C51E1">
      <w:pPr>
        <w:ind w:left="6372" w:right="-108"/>
        <w:jc w:val="both"/>
        <w:rPr>
          <w:color w:val="000000"/>
        </w:rPr>
      </w:pPr>
    </w:p>
    <w:p w14:paraId="70FEE528" w14:textId="77777777" w:rsidR="005C51E1" w:rsidRDefault="005C51E1" w:rsidP="005C51E1">
      <w:pPr>
        <w:ind w:left="5664" w:right="-108"/>
        <w:jc w:val="both"/>
        <w:rPr>
          <w:color w:val="000000"/>
        </w:rPr>
      </w:pPr>
      <w:r>
        <w:rPr>
          <w:color w:val="000000"/>
        </w:rPr>
        <w:lastRenderedPageBreak/>
        <w:t>Załącznik do uchwały Nr ________ Rady Gminy Puszcza Mariańska                z dnia ___________ 2024 roku</w:t>
      </w:r>
    </w:p>
    <w:p w14:paraId="7DAA1535" w14:textId="77777777" w:rsidR="005C51E1" w:rsidRDefault="005C51E1" w:rsidP="005C51E1">
      <w:pPr>
        <w:spacing w:line="360" w:lineRule="auto"/>
        <w:jc w:val="center"/>
        <w:rPr>
          <w:color w:val="000000"/>
          <w:u w:val="single"/>
        </w:rPr>
      </w:pPr>
    </w:p>
    <w:p w14:paraId="719A4622" w14:textId="77777777" w:rsidR="005C51E1" w:rsidRDefault="005C51E1" w:rsidP="005C51E1">
      <w:pPr>
        <w:spacing w:line="360" w:lineRule="auto"/>
        <w:jc w:val="center"/>
        <w:rPr>
          <w:u w:val="single"/>
        </w:rPr>
      </w:pPr>
      <w:r>
        <w:rPr>
          <w:u w:val="single"/>
        </w:rPr>
        <w:t>Uzasadnienie</w:t>
      </w:r>
    </w:p>
    <w:p w14:paraId="6E22E030" w14:textId="29EE84ED" w:rsidR="005C51E1" w:rsidRDefault="007743C5" w:rsidP="007743C5">
      <w:pPr>
        <w:pStyle w:val="Tekstpodstawowy"/>
        <w:rPr>
          <w:b w:val="0"/>
          <w:color w:val="000000"/>
        </w:rPr>
      </w:pPr>
      <w:r>
        <w:rPr>
          <w:b w:val="0"/>
          <w:color w:val="000000"/>
        </w:rPr>
        <w:t xml:space="preserve">   </w:t>
      </w:r>
      <w:r w:rsidR="00A06F6E">
        <w:rPr>
          <w:b w:val="0"/>
          <w:color w:val="000000"/>
        </w:rPr>
        <w:t xml:space="preserve">W dniu 22 kwietnia 2024 r. do Urzędu Gminy Puszcza Mariańska wpłynęła skarga p. G.P. </w:t>
      </w:r>
      <w:r w:rsidR="005C51E1">
        <w:rPr>
          <w:b w:val="0"/>
          <w:color w:val="000000"/>
        </w:rPr>
        <w:t>na Wójta Gminy Puszcza Mariańska</w:t>
      </w:r>
      <w:r w:rsidR="00A06F6E">
        <w:rPr>
          <w:b w:val="0"/>
          <w:color w:val="000000"/>
        </w:rPr>
        <w:t xml:space="preserve"> adresowana na Radę Gminy Puszcza Mariańska.</w:t>
      </w:r>
    </w:p>
    <w:p w14:paraId="0DD120AF" w14:textId="06F303C4" w:rsidR="00A06F6E" w:rsidRDefault="00A06F6E" w:rsidP="007743C5">
      <w:pPr>
        <w:pStyle w:val="Tekstpodstawowy"/>
        <w:rPr>
          <w:b w:val="0"/>
          <w:color w:val="000000"/>
        </w:rPr>
      </w:pPr>
      <w:r>
        <w:rPr>
          <w:b w:val="0"/>
          <w:color w:val="000000"/>
        </w:rPr>
        <w:t>W skardze Skarżący wnosi o:</w:t>
      </w:r>
    </w:p>
    <w:p w14:paraId="5167FDAB" w14:textId="68865DA1" w:rsidR="00A06F6E" w:rsidRDefault="00A06F6E" w:rsidP="007743C5">
      <w:pPr>
        <w:pStyle w:val="Tekstpodstawowy"/>
        <w:rPr>
          <w:b w:val="0"/>
          <w:color w:val="000000"/>
        </w:rPr>
      </w:pPr>
      <w:r>
        <w:rPr>
          <w:b w:val="0"/>
          <w:color w:val="000000"/>
        </w:rPr>
        <w:t>„1) zarządzenie, w drodze uchwały Rady Gminy wyjaśnienia przyczyn naruszenia przepisów KPA,</w:t>
      </w:r>
    </w:p>
    <w:p w14:paraId="1DBAA8F2" w14:textId="50AA7520" w:rsidR="00A06F6E" w:rsidRDefault="00A06F6E" w:rsidP="007743C5">
      <w:pPr>
        <w:pStyle w:val="Tekstpodstawowy"/>
        <w:rPr>
          <w:b w:val="0"/>
          <w:color w:val="000000"/>
        </w:rPr>
      </w:pPr>
      <w:r>
        <w:rPr>
          <w:b w:val="0"/>
          <w:color w:val="000000"/>
        </w:rPr>
        <w:t>2) wskazanie, w drodze uchwały Rady Gminy, że Wójt Gminy Puszcza Mariańska p. Michał Staniak dopuścił się rażącego naruszenia przepisów KPA,</w:t>
      </w:r>
    </w:p>
    <w:p w14:paraId="07C97A14" w14:textId="3E995F49" w:rsidR="00A06F6E" w:rsidRDefault="00A06F6E" w:rsidP="007743C5">
      <w:pPr>
        <w:pStyle w:val="Tekstpodstawowy"/>
        <w:rPr>
          <w:b w:val="0"/>
          <w:color w:val="000000"/>
        </w:rPr>
      </w:pPr>
      <w:r>
        <w:rPr>
          <w:b w:val="0"/>
          <w:color w:val="000000"/>
        </w:rPr>
        <w:t xml:space="preserve">3) pociągnięcia do odpowiedzialności </w:t>
      </w:r>
      <w:r w:rsidR="009E3F64">
        <w:rPr>
          <w:b w:val="0"/>
          <w:color w:val="000000"/>
        </w:rPr>
        <w:t>dyscyplinarnej osoby, z winy której doszło do naruszenia przepisów KPA.”.</w:t>
      </w:r>
    </w:p>
    <w:p w14:paraId="4AFF84D4" w14:textId="271916FF" w:rsidR="005C51E1" w:rsidRDefault="007743C5" w:rsidP="007743C5">
      <w:pPr>
        <w:pStyle w:val="Tekstpodstawowy"/>
        <w:rPr>
          <w:b w:val="0"/>
          <w:color w:val="000000"/>
        </w:rPr>
      </w:pPr>
      <w:r>
        <w:rPr>
          <w:b w:val="0"/>
          <w:color w:val="000000"/>
        </w:rPr>
        <w:t xml:space="preserve">   </w:t>
      </w:r>
      <w:r w:rsidR="005C51E1">
        <w:rPr>
          <w:b w:val="0"/>
          <w:color w:val="000000"/>
        </w:rPr>
        <w:t>Zgodnie z dyspozycją przepisu art. 229 pkt 3 ustawy z dnia 14 czerwca 1960 roku Kodeks postępowania administracyjnego (Dz. U. z 202</w:t>
      </w:r>
      <w:r w:rsidR="009E3F64">
        <w:rPr>
          <w:b w:val="0"/>
          <w:color w:val="000000"/>
        </w:rPr>
        <w:t>4</w:t>
      </w:r>
      <w:r w:rsidR="005C51E1">
        <w:rPr>
          <w:b w:val="0"/>
          <w:color w:val="000000"/>
        </w:rPr>
        <w:t xml:space="preserve"> r. poz. </w:t>
      </w:r>
      <w:r w:rsidR="009E3F64">
        <w:rPr>
          <w:b w:val="0"/>
          <w:color w:val="000000"/>
        </w:rPr>
        <w:t>572</w:t>
      </w:r>
      <w:r w:rsidR="005C51E1">
        <w:rPr>
          <w:b w:val="0"/>
          <w:color w:val="000000"/>
        </w:rPr>
        <w:t>)</w:t>
      </w:r>
      <w:r w:rsidR="00E246FA">
        <w:rPr>
          <w:b w:val="0"/>
          <w:color w:val="000000"/>
        </w:rPr>
        <w:t xml:space="preserve">, </w:t>
      </w:r>
      <w:r w:rsidR="005C51E1">
        <w:rPr>
          <w:b w:val="0"/>
          <w:color w:val="000000"/>
        </w:rPr>
        <w:t xml:space="preserve"> jeżeli przepisy szczególne nie określają innych organów właściwych do rozpatrzenia skarg – organem właściwym do rozpatrzenia skargi dotyczącej zadań lub działalności wójta (burmistrza lub prezydenta miasta) i kierowników gminnych jednostek organizacyjnych jest rada gminy.</w:t>
      </w:r>
    </w:p>
    <w:p w14:paraId="4797885D" w14:textId="0073BF0D" w:rsidR="005C51E1" w:rsidRDefault="007743C5" w:rsidP="007743C5">
      <w:pPr>
        <w:pStyle w:val="Tekstpodstawowy"/>
        <w:rPr>
          <w:b w:val="0"/>
          <w:color w:val="000000"/>
        </w:rPr>
      </w:pPr>
      <w:r>
        <w:rPr>
          <w:b w:val="0"/>
          <w:color w:val="000000"/>
        </w:rPr>
        <w:t xml:space="preserve">   </w:t>
      </w:r>
      <w:r w:rsidR="005C51E1">
        <w:rPr>
          <w:b w:val="0"/>
          <w:color w:val="000000"/>
        </w:rPr>
        <w:t>Rada Gminy w Puszczy Mariańskiej po zapoznaniu się z opinią Komisji Skarg, Wniosków i Petycji organu stanowiącego Gminy Puszcza Mariańska - uzna</w:t>
      </w:r>
      <w:r w:rsidR="003228A9">
        <w:rPr>
          <w:b w:val="0"/>
          <w:color w:val="000000"/>
        </w:rPr>
        <w:t>je</w:t>
      </w:r>
      <w:r w:rsidR="005C51E1">
        <w:rPr>
          <w:b w:val="0"/>
          <w:color w:val="000000"/>
        </w:rPr>
        <w:t xml:space="preserve"> tę skargę za bezzasadną.</w:t>
      </w:r>
    </w:p>
    <w:p w14:paraId="011666C5" w14:textId="77777777" w:rsidR="002039FB" w:rsidRDefault="003228A9" w:rsidP="005C51E1">
      <w:pPr>
        <w:pStyle w:val="Tekstpodstawowy"/>
        <w:ind w:firstLine="708"/>
        <w:rPr>
          <w:b w:val="0"/>
          <w:color w:val="000000"/>
        </w:rPr>
      </w:pPr>
      <w:r>
        <w:rPr>
          <w:b w:val="0"/>
          <w:color w:val="000000"/>
        </w:rPr>
        <w:t>Komisja Skarg, Wniosków i Petycji analizowała przedmiot</w:t>
      </w:r>
      <w:r w:rsidR="007743C5">
        <w:rPr>
          <w:b w:val="0"/>
          <w:color w:val="000000"/>
        </w:rPr>
        <w:t xml:space="preserve">ową </w:t>
      </w:r>
      <w:r>
        <w:rPr>
          <w:b w:val="0"/>
          <w:color w:val="000000"/>
        </w:rPr>
        <w:t>skarg</w:t>
      </w:r>
      <w:r w:rsidR="007743C5">
        <w:rPr>
          <w:b w:val="0"/>
          <w:color w:val="000000"/>
        </w:rPr>
        <w:t>ę</w:t>
      </w:r>
      <w:r>
        <w:rPr>
          <w:b w:val="0"/>
          <w:color w:val="000000"/>
        </w:rPr>
        <w:t xml:space="preserve"> na posiedzeniu w dniu 22 kwietnia 2024 r. </w:t>
      </w:r>
      <w:r w:rsidR="005C51E1">
        <w:rPr>
          <w:b w:val="0"/>
          <w:color w:val="000000"/>
        </w:rPr>
        <w:t>W toku przeprowadzonego postępowania wyjaśniającego</w:t>
      </w:r>
      <w:r w:rsidR="00E246FA">
        <w:rPr>
          <w:b w:val="0"/>
          <w:color w:val="000000"/>
        </w:rPr>
        <w:t xml:space="preserve"> Komisja </w:t>
      </w:r>
      <w:r w:rsidR="005C51E1">
        <w:rPr>
          <w:b w:val="0"/>
          <w:color w:val="000000"/>
        </w:rPr>
        <w:t xml:space="preserve">ustaliła, iż w swojej skardze </w:t>
      </w:r>
      <w:r w:rsidR="00E246FA">
        <w:rPr>
          <w:b w:val="0"/>
          <w:color w:val="000000"/>
        </w:rPr>
        <w:t>S</w:t>
      </w:r>
      <w:r w:rsidR="005C51E1">
        <w:rPr>
          <w:b w:val="0"/>
          <w:color w:val="000000"/>
        </w:rPr>
        <w:t>karżąc</w:t>
      </w:r>
      <w:r w:rsidR="00E246FA">
        <w:rPr>
          <w:b w:val="0"/>
          <w:color w:val="000000"/>
        </w:rPr>
        <w:t xml:space="preserve">y </w:t>
      </w:r>
      <w:r w:rsidR="005C51E1">
        <w:rPr>
          <w:b w:val="0"/>
          <w:color w:val="000000"/>
        </w:rPr>
        <w:t xml:space="preserve"> </w:t>
      </w:r>
      <w:r w:rsidR="00E246FA">
        <w:rPr>
          <w:b w:val="0"/>
          <w:color w:val="000000"/>
        </w:rPr>
        <w:t xml:space="preserve">zwrócił się do Wójta Gminy Puszcza Mariańska z wnioskiem o przeprowadzenie kontroli przestrzegania i stosowania przepisów o ochronie środowiska na trzech działkach w miejscowości Nowy Łajszczew (wniosek dotyczył kontroli składowania odpadów na nieruchomości). Skarżący twierdzi, iż do dnia 12 lutego 2024 r. Urząd Gminy nie załatwił sprawy  i nie udzielił odpowiedzi na pismo Skarżącego. Skarżący wniósł ponaglenie na niezałatwienie sprawy w terminie. </w:t>
      </w:r>
      <w:r>
        <w:rPr>
          <w:b w:val="0"/>
          <w:color w:val="000000"/>
        </w:rPr>
        <w:t xml:space="preserve">Komisja na podstawie dokumentacji sprawy i wyjaśnień pracownika prowadzącego sprawę ustaliła, iż Skarżący wniósł o kontrolę nieruchomości będących własnością osoby trzeciej, wobec czego nie został uznany za stronę postępowania administracyjnego. Wójt Gminy Puszcza Mariańska po otrzymaniu wniosku Skarżącego podjął czynności wyjaśniające, które mogły skutkować </w:t>
      </w:r>
      <w:r w:rsidR="007743C5">
        <w:rPr>
          <w:b w:val="0"/>
          <w:color w:val="000000"/>
        </w:rPr>
        <w:t xml:space="preserve">wszczęciem postępowania w o usunięcie odpadów z miejsca nieprzeznaczonego do ich składowania, jednakże podjęte czynności (złożenie wyjaśnień przez właściciela nieruchomości, oględziny nieruchomości) nie </w:t>
      </w:r>
      <w:r w:rsidR="007743C5">
        <w:rPr>
          <w:b w:val="0"/>
          <w:color w:val="000000"/>
        </w:rPr>
        <w:lastRenderedPageBreak/>
        <w:t>wskazały nieprawidłowości, które potwierdziłyby naruszenie przepisów o ochronie środowiska. Skarżący został o takim stanie sprawy poinformowany, jak również o tym, iż nie jest stroną postępowania i że w postępowaniu nie mogła zostać wydana decyzja na wniosek Skarżącego.</w:t>
      </w:r>
      <w:r w:rsidR="00EE373E">
        <w:rPr>
          <w:b w:val="0"/>
          <w:color w:val="000000"/>
        </w:rPr>
        <w:t xml:space="preserve"> </w:t>
      </w:r>
    </w:p>
    <w:p w14:paraId="43FC9846" w14:textId="77777777" w:rsidR="002039FB" w:rsidRDefault="002039FB" w:rsidP="002039FB">
      <w:pPr>
        <w:pStyle w:val="Tekstpodstawowy"/>
        <w:rPr>
          <w:b w:val="0"/>
          <w:color w:val="000000"/>
        </w:rPr>
      </w:pPr>
      <w:r>
        <w:rPr>
          <w:b w:val="0"/>
          <w:color w:val="000000"/>
        </w:rPr>
        <w:t xml:space="preserve">   </w:t>
      </w:r>
      <w:r w:rsidR="00E246FA">
        <w:rPr>
          <w:b w:val="0"/>
          <w:color w:val="000000"/>
        </w:rPr>
        <w:t xml:space="preserve">Ponaglenie </w:t>
      </w:r>
      <w:r>
        <w:rPr>
          <w:b w:val="0"/>
          <w:color w:val="000000"/>
        </w:rPr>
        <w:t xml:space="preserve">Skarżącego zostało przekazane do </w:t>
      </w:r>
      <w:r w:rsidR="00E246FA">
        <w:rPr>
          <w:b w:val="0"/>
          <w:color w:val="000000"/>
        </w:rPr>
        <w:t xml:space="preserve">organu wyższego stopnia tj. do Samorządowego Kolegium Odwoławczego w Warszawie. </w:t>
      </w:r>
    </w:p>
    <w:p w14:paraId="487526D9" w14:textId="2E348CE0" w:rsidR="005C51E1" w:rsidRDefault="002039FB" w:rsidP="002039FB">
      <w:pPr>
        <w:pStyle w:val="Tekstpodstawowy"/>
        <w:rPr>
          <w:b w:val="0"/>
          <w:color w:val="000000"/>
        </w:rPr>
      </w:pPr>
      <w:r>
        <w:rPr>
          <w:b w:val="0"/>
          <w:color w:val="000000"/>
        </w:rPr>
        <w:t xml:space="preserve">   </w:t>
      </w:r>
      <w:r w:rsidR="005C51E1">
        <w:rPr>
          <w:b w:val="0"/>
          <w:color w:val="000000"/>
        </w:rPr>
        <w:t>Z tych też względów Rada Gminy w Puszczy Mariańskiej uznała skargę za bezzasadną.</w:t>
      </w:r>
    </w:p>
    <w:p w14:paraId="51603A02" w14:textId="77777777" w:rsidR="005C51E1" w:rsidRDefault="005C51E1" w:rsidP="005C51E1">
      <w:pPr>
        <w:pStyle w:val="Tekstpodstawowy"/>
        <w:ind w:firstLine="708"/>
        <w:rPr>
          <w:b w:val="0"/>
          <w:color w:val="000000"/>
        </w:rPr>
      </w:pPr>
    </w:p>
    <w:p w14:paraId="739E3D22" w14:textId="77777777" w:rsidR="005C51E1" w:rsidRDefault="005C51E1" w:rsidP="005C51E1">
      <w:pPr>
        <w:spacing w:line="360" w:lineRule="auto"/>
        <w:jc w:val="both"/>
        <w:rPr>
          <w:b/>
          <w:bCs/>
        </w:rPr>
      </w:pPr>
      <w:r>
        <w:tab/>
      </w:r>
    </w:p>
    <w:p w14:paraId="189C3C76" w14:textId="77777777" w:rsidR="005C51E1" w:rsidRDefault="005C51E1" w:rsidP="005C51E1">
      <w:pPr>
        <w:rPr>
          <w:color w:val="000000"/>
          <w:u w:val="single"/>
        </w:rPr>
      </w:pPr>
      <w:r>
        <w:rPr>
          <w:color w:val="000000"/>
          <w:u w:val="single"/>
        </w:rPr>
        <w:t>Pouczenie:</w:t>
      </w:r>
    </w:p>
    <w:p w14:paraId="3CC83F21" w14:textId="3581A1B3" w:rsidR="005C51E1" w:rsidRDefault="005C51E1" w:rsidP="005C51E1">
      <w:pPr>
        <w:jc w:val="both"/>
      </w:pPr>
      <w:r>
        <w:rPr>
          <w:color w:val="000000"/>
        </w:rPr>
        <w:t>Zgodnie z art. 239 § 1 ustawy z dnia 14 czerwca 1960 roku – Kodeks postępowania administracyjnego (</w:t>
      </w:r>
      <w:r>
        <w:t>Dz. U. z 20</w:t>
      </w:r>
      <w:r w:rsidR="002039FB">
        <w:t>24</w:t>
      </w:r>
      <w:r>
        <w:t xml:space="preserve"> r. poz. </w:t>
      </w:r>
      <w:r w:rsidR="002039FB">
        <w:t>572</w:t>
      </w:r>
      <w:r>
        <w:rPr>
          <w:color w:val="000000"/>
        </w:rPr>
        <w:t>): „W przypadku gdy skarga, w wyniku jej rozpatrzenia, została uznana za bezzasadną i jej bezzasadność wykazano w odpowiedzi na skargę, a skarżący ponowił skargę bez wskazania nowych okoliczności – organ właściwy do jej rozpatrzenia może podtrzymać swoje poprzednie stanowisko z odpowiednią adnotacją w aktach sprawy – bez zawiadamiania skarżącego.</w:t>
      </w:r>
    </w:p>
    <w:p w14:paraId="692A9AAB" w14:textId="77777777" w:rsidR="005C51E1" w:rsidRDefault="005C51E1" w:rsidP="005C51E1"/>
    <w:p w14:paraId="02BD26B2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05"/>
    <w:rsid w:val="002039FB"/>
    <w:rsid w:val="003228A9"/>
    <w:rsid w:val="00540B33"/>
    <w:rsid w:val="005C51E1"/>
    <w:rsid w:val="00773C48"/>
    <w:rsid w:val="007743C5"/>
    <w:rsid w:val="00817505"/>
    <w:rsid w:val="009E3F64"/>
    <w:rsid w:val="00A06F6E"/>
    <w:rsid w:val="00B16527"/>
    <w:rsid w:val="00D07817"/>
    <w:rsid w:val="00E246FA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3C7C"/>
  <w15:chartTrackingRefBased/>
  <w15:docId w15:val="{CF4EFEAE-7CBE-4076-902C-B61E636A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1E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C51E1"/>
    <w:pPr>
      <w:widowControl/>
      <w:suppressAutoHyphens w:val="0"/>
      <w:autoSpaceDN/>
      <w:spacing w:line="360" w:lineRule="auto"/>
      <w:jc w:val="both"/>
    </w:pPr>
    <w:rPr>
      <w:rFonts w:eastAsia="Times New Roman" w:cs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51E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cp:lastPrinted>2024-05-07T07:26:00Z</cp:lastPrinted>
  <dcterms:created xsi:type="dcterms:W3CDTF">2024-05-07T07:19:00Z</dcterms:created>
  <dcterms:modified xsi:type="dcterms:W3CDTF">2024-05-10T16:51:00Z</dcterms:modified>
</cp:coreProperties>
</file>