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1F" w:rsidRDefault="00F418BC">
      <w:r>
        <w:rPr>
          <w:rFonts w:ascii="Arial" w:hAnsi="Arial"/>
          <w:b/>
          <w:sz w:val="40"/>
        </w:rPr>
        <w:t>VIII Sesja Rady Gminy w Puszczy Mariańskiej w dniu 27</w:t>
      </w:r>
      <w:r w:rsidR="00F13508">
        <w:rPr>
          <w:rFonts w:ascii="Arial" w:hAnsi="Arial"/>
          <w:b/>
          <w:sz w:val="40"/>
        </w:rPr>
        <w:t xml:space="preserve"> listopada 2024, godz. 15:00 w s</w:t>
      </w:r>
      <w:r>
        <w:rPr>
          <w:rFonts w:ascii="Arial" w:hAnsi="Arial"/>
          <w:b/>
          <w:sz w:val="40"/>
        </w:rPr>
        <w:t>al</w:t>
      </w:r>
      <w:r w:rsidR="00F13508">
        <w:rPr>
          <w:rFonts w:ascii="Arial" w:hAnsi="Arial"/>
          <w:b/>
          <w:sz w:val="40"/>
        </w:rPr>
        <w:t>i</w:t>
      </w:r>
      <w:r>
        <w:rPr>
          <w:rFonts w:ascii="Arial" w:hAnsi="Arial"/>
          <w:b/>
          <w:sz w:val="40"/>
        </w:rPr>
        <w:t xml:space="preserve"> obrad w Puszczy Mariańskiej</w:t>
      </w:r>
    </w:p>
    <w:p w:rsidR="00AE091F" w:rsidRDefault="00F1350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Sygnatura: RG 0002.8</w:t>
      </w:r>
      <w:r w:rsidR="00F418BC">
        <w:rPr>
          <w:rFonts w:ascii="Arial" w:hAnsi="Arial"/>
          <w:sz w:val="28"/>
        </w:rPr>
        <w:t>.2024</w:t>
      </w:r>
    </w:p>
    <w:p w:rsidR="00F13508" w:rsidRDefault="00F13508"/>
    <w:p w:rsidR="00AE091F" w:rsidRDefault="00F418BC">
      <w:r>
        <w:rPr>
          <w:rFonts w:ascii="Arial" w:hAnsi="Arial"/>
          <w:b/>
          <w:sz w:val="32"/>
        </w:rPr>
        <w:t>Porządek obrad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1. Otwarcie posiedzenia i stwierdzenie quorum;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2.  Przyjęcie porządku obrad;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3.  Przyjęcie protokołu z VII Sesji Rady Gminy;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4. Projekt uchwały w sprawie zmiany WPF na lata 2024 - 2035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5. Projekt uchwały w sprawie zmiany w budżecie gminy na rok 2024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6. Projekt uchwały w sprawie przystąpienia do sporządzenia Strategii Rozwoju Gminy Puszcza Mariańska   na lata 2025-2035 oraz określenia szczegółowego trybu i harmonogramu opracowania projektu strategii, w tym trybu konsultacji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7. Projekt uchwały w sprawie w sprawie obniżenia ceny skupu żyta do celów wymiaru  podatku rolnego na rok 2025;</w:t>
      </w:r>
    </w:p>
    <w:p w:rsidR="00AE091F" w:rsidRPr="00DE13E7" w:rsidRDefault="00F418BC" w:rsidP="00F13508">
      <w:pPr>
        <w:ind w:left="284" w:hanging="284"/>
        <w:rPr>
          <w:strike/>
        </w:rPr>
      </w:pPr>
      <w:r>
        <w:rPr>
          <w:rFonts w:ascii="Arial" w:hAnsi="Arial"/>
          <w:sz w:val="24"/>
        </w:rPr>
        <w:t>8</w:t>
      </w:r>
      <w:r w:rsidRPr="00DE13E7">
        <w:rPr>
          <w:rFonts w:ascii="Arial" w:hAnsi="Arial"/>
          <w:strike/>
          <w:sz w:val="24"/>
        </w:rPr>
        <w:t>. Projekt uchwały w sprawie określenia wysokości stawek podatku od środków transportowych obowiązujących na terenie Gminy Puszcza Mariańska;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9. Projekt uchwały w sprawie określenia wysokości stawek podatku od nieruchomości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10. Projekt uchwały w spawie obniżenia kwoty stanowiącej średnią cenę sprzedaży drewna, przyjmowaną jako podstawa obliczania podatku leśnego na obszarze gminy na rok 2025</w:t>
      </w:r>
      <w:bookmarkStart w:id="0" w:name="_GoBack"/>
      <w:bookmarkEnd w:id="0"/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11. Informacje z działalności Wójta Gminy w okresie międzysesyjnym;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12.  Sprawy wniesione (bieżące);</w:t>
      </w:r>
    </w:p>
    <w:p w:rsidR="00AE091F" w:rsidRDefault="00F418BC" w:rsidP="00F13508">
      <w:p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13. Zakończenie obrad VIII Sesji Rady Gminy;</w:t>
      </w:r>
    </w:p>
    <w:p w:rsidR="00F13508" w:rsidRDefault="00F135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Przewodniczący Rady Gminy </w:t>
      </w:r>
    </w:p>
    <w:p w:rsidR="00F13508" w:rsidRDefault="00F13508"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Wiesław Pietras</w:t>
      </w:r>
    </w:p>
    <w:sectPr w:rsidR="00F1350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80" w:rsidRDefault="00620280">
      <w:pPr>
        <w:spacing w:after="0" w:line="240" w:lineRule="auto"/>
      </w:pPr>
      <w:r>
        <w:separator/>
      </w:r>
    </w:p>
  </w:endnote>
  <w:endnote w:type="continuationSeparator" w:id="0">
    <w:p w:rsidR="00620280" w:rsidRDefault="0062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1F" w:rsidRDefault="00F418BC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80" w:rsidRDefault="00620280">
      <w:pPr>
        <w:spacing w:after="0" w:line="240" w:lineRule="auto"/>
      </w:pPr>
      <w:r>
        <w:separator/>
      </w:r>
    </w:p>
  </w:footnote>
  <w:footnote w:type="continuationSeparator" w:id="0">
    <w:p w:rsidR="00620280" w:rsidRDefault="0062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F418BC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1686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6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1F"/>
    <w:rsid w:val="00620280"/>
    <w:rsid w:val="00AE091F"/>
    <w:rsid w:val="00DE13E7"/>
    <w:rsid w:val="00F13508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5EB15-7B43-4FC1-8696-515488D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3</cp:revision>
  <dcterms:created xsi:type="dcterms:W3CDTF">2024-11-26T09:31:00Z</dcterms:created>
  <dcterms:modified xsi:type="dcterms:W3CDTF">2024-11-26T09:43:00Z</dcterms:modified>
</cp:coreProperties>
</file>