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D84EF" w14:textId="5051373F" w:rsidR="00E469FE" w:rsidRPr="008D6386" w:rsidRDefault="00E469FE" w:rsidP="00E469FE">
      <w:pPr>
        <w:jc w:val="both"/>
        <w:rPr>
          <w:rFonts w:asciiTheme="minorHAnsi" w:hAnsiTheme="minorHAnsi" w:cstheme="minorHAnsi"/>
          <w:bCs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D6386">
        <w:rPr>
          <w:rFonts w:asciiTheme="minorHAnsi" w:hAnsiTheme="minorHAnsi" w:cstheme="minorHAnsi"/>
          <w:b/>
          <w:szCs w:val="24"/>
        </w:rPr>
        <w:tab/>
      </w:r>
      <w:r w:rsidRPr="008D6386">
        <w:rPr>
          <w:rFonts w:asciiTheme="minorHAnsi" w:hAnsiTheme="minorHAnsi" w:cstheme="minorHAnsi"/>
          <w:bCs/>
          <w:szCs w:val="24"/>
        </w:rPr>
        <w:t>/projekt/</w:t>
      </w:r>
    </w:p>
    <w:p w14:paraId="653C42BA" w14:textId="281B5FB7" w:rsidR="00E469FE" w:rsidRPr="005E0D27" w:rsidRDefault="00E469FE" w:rsidP="00E469FE">
      <w:pPr>
        <w:ind w:left="2124" w:firstLine="708"/>
        <w:jc w:val="both"/>
        <w:rPr>
          <w:rFonts w:asciiTheme="minorHAnsi" w:hAnsiTheme="minorHAnsi" w:cstheme="minorHAnsi"/>
          <w:b/>
          <w:szCs w:val="24"/>
        </w:rPr>
      </w:pPr>
      <w:r w:rsidRPr="005E0D27">
        <w:rPr>
          <w:rFonts w:asciiTheme="minorHAnsi" w:hAnsiTheme="minorHAnsi" w:cstheme="minorHAnsi"/>
          <w:b/>
          <w:szCs w:val="24"/>
        </w:rPr>
        <w:t>UCHWAŁA NR ………/…../2025</w:t>
      </w:r>
    </w:p>
    <w:p w14:paraId="53D8CD1C" w14:textId="77777777" w:rsidR="00E469FE" w:rsidRPr="005E0D27" w:rsidRDefault="00E469FE" w:rsidP="00E469FE">
      <w:pPr>
        <w:ind w:left="1416" w:firstLine="708"/>
        <w:jc w:val="both"/>
        <w:rPr>
          <w:rFonts w:asciiTheme="minorHAnsi" w:hAnsiTheme="minorHAnsi" w:cstheme="minorHAnsi"/>
          <w:b/>
          <w:szCs w:val="24"/>
        </w:rPr>
      </w:pPr>
      <w:r w:rsidRPr="005E0D27">
        <w:rPr>
          <w:rFonts w:asciiTheme="minorHAnsi" w:hAnsiTheme="minorHAnsi" w:cstheme="minorHAnsi"/>
          <w:b/>
          <w:szCs w:val="24"/>
        </w:rPr>
        <w:t>RADY GMINY W PUSZCZY MARIAŃSKIEJ</w:t>
      </w:r>
    </w:p>
    <w:p w14:paraId="3F418875" w14:textId="1F1BCD01" w:rsidR="00E469FE" w:rsidRPr="005E0D27" w:rsidRDefault="00E469FE" w:rsidP="00E469FE">
      <w:pPr>
        <w:ind w:left="2124" w:firstLine="708"/>
        <w:jc w:val="both"/>
        <w:rPr>
          <w:rFonts w:asciiTheme="minorHAnsi" w:hAnsiTheme="minorHAnsi" w:cstheme="minorHAnsi"/>
          <w:b/>
          <w:szCs w:val="24"/>
        </w:rPr>
      </w:pPr>
      <w:r w:rsidRPr="005E0D27">
        <w:rPr>
          <w:rFonts w:asciiTheme="minorHAnsi" w:hAnsiTheme="minorHAnsi" w:cstheme="minorHAnsi"/>
          <w:b/>
          <w:szCs w:val="24"/>
        </w:rPr>
        <w:t>z dnia ……… listopada 2025 r.</w:t>
      </w:r>
    </w:p>
    <w:p w14:paraId="1F8E95FD" w14:textId="12FE4892" w:rsidR="00E469FE" w:rsidRPr="009E7287" w:rsidRDefault="00E469FE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w sprawie określenia zasad nabywania, zbywania i obciążania nieruchomości stanowiących własność Gminy Puszcza Mariańska oraz ich wydzierżawiania, najmu lub oddawania </w:t>
      </w:r>
      <w:r w:rsidR="001C28CC">
        <w:rPr>
          <w:rFonts w:asciiTheme="minorHAnsi" w:hAnsiTheme="minorHAnsi" w:cstheme="minorHAnsi"/>
          <w:bCs/>
          <w:szCs w:val="24"/>
        </w:rPr>
        <w:t xml:space="preserve">                     </w:t>
      </w:r>
      <w:r w:rsidRPr="005E0D27">
        <w:rPr>
          <w:rFonts w:asciiTheme="minorHAnsi" w:hAnsiTheme="minorHAnsi" w:cstheme="minorHAnsi"/>
          <w:bCs/>
          <w:szCs w:val="24"/>
        </w:rPr>
        <w:t xml:space="preserve">w użytkowanie na czas oznaczony dłuższy niż trzy lata </w:t>
      </w:r>
      <w:r w:rsidR="009E7287">
        <w:rPr>
          <w:rFonts w:asciiTheme="minorHAnsi" w:hAnsiTheme="minorHAnsi" w:cstheme="minorHAnsi"/>
          <w:bCs/>
          <w:szCs w:val="24"/>
        </w:rPr>
        <w:t xml:space="preserve">lub </w:t>
      </w:r>
      <w:r w:rsidRPr="009E7287">
        <w:rPr>
          <w:rFonts w:asciiTheme="minorHAnsi" w:hAnsiTheme="minorHAnsi" w:cstheme="minorHAnsi"/>
          <w:bCs/>
          <w:szCs w:val="24"/>
        </w:rPr>
        <w:t>na czas nieoznaczony</w:t>
      </w:r>
    </w:p>
    <w:p w14:paraId="535FFC6F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4245B685" w14:textId="5D1A41ED" w:rsidR="00E469FE" w:rsidRPr="005E0D27" w:rsidRDefault="00E469FE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Na podstawie art. 18 ust. 2 pkt 9 lit. a, art. 40 ust.</w:t>
      </w:r>
      <w:r w:rsidR="002F08ED"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>2 pkt. 3, art. 41 ust. 1 ustawy z dnia 8 marca</w:t>
      </w:r>
      <w:r w:rsidR="009E7287"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>1990 r. o samorządzie gminnym (Dz. U. z 20</w:t>
      </w:r>
      <w:r w:rsidR="009E7287">
        <w:rPr>
          <w:rFonts w:asciiTheme="minorHAnsi" w:hAnsiTheme="minorHAnsi" w:cstheme="minorHAnsi"/>
          <w:bCs/>
          <w:szCs w:val="24"/>
        </w:rPr>
        <w:t>25</w:t>
      </w:r>
      <w:r w:rsidRPr="005E0D27">
        <w:rPr>
          <w:rFonts w:asciiTheme="minorHAnsi" w:hAnsiTheme="minorHAnsi" w:cstheme="minorHAnsi"/>
          <w:bCs/>
          <w:szCs w:val="24"/>
        </w:rPr>
        <w:t xml:space="preserve"> r. poz.</w:t>
      </w:r>
      <w:r w:rsidR="009E7287">
        <w:rPr>
          <w:rFonts w:asciiTheme="minorHAnsi" w:hAnsiTheme="minorHAnsi" w:cstheme="minorHAnsi"/>
          <w:bCs/>
          <w:szCs w:val="24"/>
        </w:rPr>
        <w:t xml:space="preserve"> 1153</w:t>
      </w:r>
      <w:r w:rsidRPr="005E0D27">
        <w:rPr>
          <w:rFonts w:asciiTheme="minorHAnsi" w:hAnsiTheme="minorHAnsi" w:cstheme="minorHAnsi"/>
          <w:bCs/>
          <w:szCs w:val="24"/>
        </w:rPr>
        <w:t>) i art.</w:t>
      </w:r>
      <w:r w:rsidR="002F08ED">
        <w:rPr>
          <w:rFonts w:asciiTheme="minorHAnsi" w:hAnsiTheme="minorHAnsi" w:cstheme="minorHAnsi"/>
          <w:bCs/>
          <w:szCs w:val="24"/>
        </w:rPr>
        <w:t xml:space="preserve"> 12, </w:t>
      </w:r>
      <w:r w:rsidRPr="005E0D27">
        <w:rPr>
          <w:rFonts w:asciiTheme="minorHAnsi" w:hAnsiTheme="minorHAnsi" w:cstheme="minorHAnsi"/>
          <w:bCs/>
          <w:szCs w:val="24"/>
        </w:rPr>
        <w:t xml:space="preserve">13 i art. </w:t>
      </w:r>
      <w:r w:rsidR="002F08ED">
        <w:rPr>
          <w:rFonts w:asciiTheme="minorHAnsi" w:hAnsiTheme="minorHAnsi" w:cstheme="minorHAnsi"/>
          <w:bCs/>
          <w:szCs w:val="24"/>
        </w:rPr>
        <w:t>25</w:t>
      </w:r>
      <w:r w:rsidRPr="005E0D27">
        <w:rPr>
          <w:rFonts w:asciiTheme="minorHAnsi" w:hAnsiTheme="minorHAnsi" w:cstheme="minorHAnsi"/>
          <w:bCs/>
          <w:szCs w:val="24"/>
        </w:rPr>
        <w:t xml:space="preserve"> ust. </w:t>
      </w:r>
      <w:r w:rsidR="002F08ED">
        <w:rPr>
          <w:rFonts w:asciiTheme="minorHAnsi" w:hAnsiTheme="minorHAnsi" w:cstheme="minorHAnsi"/>
          <w:bCs/>
          <w:szCs w:val="24"/>
        </w:rPr>
        <w:t>1</w:t>
      </w:r>
      <w:r w:rsidRPr="005E0D27">
        <w:rPr>
          <w:rFonts w:asciiTheme="minorHAnsi" w:hAnsiTheme="minorHAnsi" w:cstheme="minorHAnsi"/>
          <w:bCs/>
          <w:szCs w:val="24"/>
        </w:rPr>
        <w:t xml:space="preserve"> ustawy z dnia 21 sierpnia 1997 r. o gospodarce nieruchomościami (Dz. U. z 20</w:t>
      </w:r>
      <w:r w:rsidR="009E7287">
        <w:rPr>
          <w:rFonts w:asciiTheme="minorHAnsi" w:hAnsiTheme="minorHAnsi" w:cstheme="minorHAnsi"/>
          <w:bCs/>
          <w:szCs w:val="24"/>
        </w:rPr>
        <w:t>24</w:t>
      </w:r>
      <w:r w:rsidRPr="005E0D27">
        <w:rPr>
          <w:rFonts w:asciiTheme="minorHAnsi" w:hAnsiTheme="minorHAnsi" w:cstheme="minorHAnsi"/>
          <w:bCs/>
          <w:szCs w:val="24"/>
        </w:rPr>
        <w:t xml:space="preserve"> r. poz. </w:t>
      </w:r>
      <w:r w:rsidR="009E7287">
        <w:rPr>
          <w:rFonts w:asciiTheme="minorHAnsi" w:hAnsiTheme="minorHAnsi" w:cstheme="minorHAnsi"/>
          <w:bCs/>
          <w:szCs w:val="24"/>
        </w:rPr>
        <w:t xml:space="preserve">1145; zm. poz. 1222, 1717, 1881; z 2025 r. poz. </w:t>
      </w:r>
      <w:r w:rsidR="00C0486A">
        <w:rPr>
          <w:rFonts w:asciiTheme="minorHAnsi" w:hAnsiTheme="minorHAnsi" w:cstheme="minorHAnsi"/>
          <w:bCs/>
          <w:szCs w:val="24"/>
        </w:rPr>
        <w:t>1077 i 1080</w:t>
      </w:r>
      <w:r w:rsidRPr="005E0D27">
        <w:rPr>
          <w:rFonts w:asciiTheme="minorHAnsi" w:hAnsiTheme="minorHAnsi" w:cstheme="minorHAnsi"/>
          <w:bCs/>
          <w:szCs w:val="24"/>
        </w:rPr>
        <w:t>) Rada</w:t>
      </w:r>
      <w:r w:rsidR="00E8331A" w:rsidRPr="005E0D27"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 xml:space="preserve">Gminy </w:t>
      </w:r>
      <w:r w:rsidR="00E8331A" w:rsidRPr="005E0D27">
        <w:rPr>
          <w:rFonts w:asciiTheme="minorHAnsi" w:hAnsiTheme="minorHAnsi" w:cstheme="minorHAnsi"/>
          <w:bCs/>
          <w:szCs w:val="24"/>
        </w:rPr>
        <w:t xml:space="preserve">w Puszczy Mariańskiej </w:t>
      </w:r>
      <w:r w:rsidRPr="005E0D27">
        <w:rPr>
          <w:rFonts w:asciiTheme="minorHAnsi" w:hAnsiTheme="minorHAnsi" w:cstheme="minorHAnsi"/>
          <w:bCs/>
          <w:szCs w:val="24"/>
        </w:rPr>
        <w:t>uchwala, co następuje:</w:t>
      </w:r>
    </w:p>
    <w:p w14:paraId="1F28037B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5E0C45F4" w14:textId="5D3A42F8" w:rsidR="002F08ED" w:rsidRPr="000C1477" w:rsidRDefault="002F08ED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0C1477">
        <w:rPr>
          <w:rFonts w:asciiTheme="minorHAnsi" w:hAnsiTheme="minorHAnsi" w:cstheme="minorHAnsi"/>
          <w:b/>
          <w:szCs w:val="24"/>
        </w:rPr>
        <w:t>Rozdział 1.</w:t>
      </w:r>
    </w:p>
    <w:p w14:paraId="17E4829A" w14:textId="77777777" w:rsidR="002F08ED" w:rsidRPr="000C1477" w:rsidRDefault="002F08ED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0C1477">
        <w:rPr>
          <w:rFonts w:asciiTheme="minorHAnsi" w:hAnsiTheme="minorHAnsi" w:cstheme="minorHAnsi"/>
          <w:b/>
          <w:szCs w:val="24"/>
        </w:rPr>
        <w:t>Postanowienia ogólne</w:t>
      </w:r>
    </w:p>
    <w:p w14:paraId="4533546A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37D8E792" w14:textId="3A6EBC1C" w:rsidR="002F08ED" w:rsidRDefault="002F08ED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2F08ED">
        <w:rPr>
          <w:rFonts w:asciiTheme="minorHAnsi" w:hAnsiTheme="minorHAnsi" w:cstheme="minorHAnsi"/>
          <w:bCs/>
          <w:szCs w:val="24"/>
        </w:rPr>
        <w:t>§ 1 .</w:t>
      </w:r>
    </w:p>
    <w:p w14:paraId="7D1155ED" w14:textId="74BC0E07" w:rsidR="002F08ED" w:rsidRPr="002F08ED" w:rsidRDefault="002F08ED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2F08ED">
        <w:rPr>
          <w:rFonts w:asciiTheme="minorHAnsi" w:hAnsiTheme="minorHAnsi" w:cstheme="minorHAnsi"/>
          <w:bCs/>
          <w:szCs w:val="24"/>
        </w:rPr>
        <w:t>1 . Uchwała określa zasady gospodarowania nieruchomościami stanowiącymi własność</w:t>
      </w:r>
      <w:r w:rsidR="001C28CC">
        <w:rPr>
          <w:rFonts w:asciiTheme="minorHAnsi" w:hAnsiTheme="minorHAnsi" w:cstheme="minorHAnsi"/>
          <w:bCs/>
          <w:szCs w:val="24"/>
        </w:rPr>
        <w:t xml:space="preserve"> </w:t>
      </w:r>
      <w:r w:rsidRPr="002F08ED">
        <w:rPr>
          <w:rFonts w:asciiTheme="minorHAnsi" w:hAnsiTheme="minorHAnsi" w:cstheme="minorHAnsi"/>
          <w:bCs/>
          <w:szCs w:val="24"/>
        </w:rPr>
        <w:t xml:space="preserve">Gminy </w:t>
      </w:r>
      <w:r>
        <w:rPr>
          <w:rFonts w:asciiTheme="minorHAnsi" w:hAnsiTheme="minorHAnsi" w:cstheme="minorHAnsi"/>
          <w:bCs/>
          <w:szCs w:val="24"/>
        </w:rPr>
        <w:t xml:space="preserve">Puszcza Mariańska </w:t>
      </w:r>
      <w:r w:rsidRPr="002F08ED">
        <w:rPr>
          <w:rFonts w:asciiTheme="minorHAnsi" w:hAnsiTheme="minorHAnsi" w:cstheme="minorHAnsi"/>
          <w:bCs/>
          <w:szCs w:val="24"/>
        </w:rPr>
        <w:t>w zakresie nabywania, zbywania, zamiany, obciążania oraz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2F08ED">
        <w:rPr>
          <w:rFonts w:asciiTheme="minorHAnsi" w:hAnsiTheme="minorHAnsi" w:cstheme="minorHAnsi"/>
          <w:bCs/>
          <w:szCs w:val="24"/>
        </w:rPr>
        <w:t>wydzierżawiania lub wynajmowania nieruchomości na czas oznaczony dłuższy niż 3 lata lub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2F08ED">
        <w:rPr>
          <w:rFonts w:asciiTheme="minorHAnsi" w:hAnsiTheme="minorHAnsi" w:cstheme="minorHAnsi"/>
          <w:bCs/>
          <w:szCs w:val="24"/>
        </w:rPr>
        <w:t>na czas nieoznaczony oraz zasady zawierania kolejnych umów w przypadku, gdy po umowie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2F08ED">
        <w:rPr>
          <w:rFonts w:asciiTheme="minorHAnsi" w:hAnsiTheme="minorHAnsi" w:cstheme="minorHAnsi"/>
          <w:bCs/>
          <w:szCs w:val="24"/>
        </w:rPr>
        <w:t>zawartej na czas oznaczony do 3 lat strony zawierają kolejną umowę, której przedmiotem jest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2F08ED">
        <w:rPr>
          <w:rFonts w:asciiTheme="minorHAnsi" w:hAnsiTheme="minorHAnsi" w:cstheme="minorHAnsi"/>
          <w:bCs/>
          <w:szCs w:val="24"/>
        </w:rPr>
        <w:t>ta sama nieruchomość.</w:t>
      </w:r>
    </w:p>
    <w:p w14:paraId="1A287BA7" w14:textId="74DDACFF" w:rsidR="002F08ED" w:rsidRPr="002F08ED" w:rsidRDefault="002F08ED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2F08ED">
        <w:rPr>
          <w:rFonts w:asciiTheme="minorHAnsi" w:hAnsiTheme="minorHAnsi" w:cstheme="minorHAnsi"/>
          <w:bCs/>
          <w:szCs w:val="24"/>
        </w:rPr>
        <w:t xml:space="preserve">2. Uchwała </w:t>
      </w:r>
      <w:r>
        <w:rPr>
          <w:rFonts w:asciiTheme="minorHAnsi" w:hAnsiTheme="minorHAnsi" w:cstheme="minorHAnsi"/>
          <w:bCs/>
          <w:szCs w:val="24"/>
        </w:rPr>
        <w:t xml:space="preserve">niniejsza </w:t>
      </w:r>
      <w:r w:rsidRPr="002F08ED">
        <w:rPr>
          <w:rFonts w:asciiTheme="minorHAnsi" w:hAnsiTheme="minorHAnsi" w:cstheme="minorHAnsi"/>
          <w:bCs/>
          <w:szCs w:val="24"/>
        </w:rPr>
        <w:t>nie normuje zasad gospodarowania lokalami wchodzącymi w skład</w:t>
      </w:r>
      <w:r w:rsidR="001C28CC">
        <w:rPr>
          <w:rFonts w:asciiTheme="minorHAnsi" w:hAnsiTheme="minorHAnsi" w:cstheme="minorHAnsi"/>
          <w:bCs/>
          <w:szCs w:val="24"/>
        </w:rPr>
        <w:t xml:space="preserve"> </w:t>
      </w:r>
      <w:r w:rsidRPr="002F08ED">
        <w:rPr>
          <w:rFonts w:asciiTheme="minorHAnsi" w:hAnsiTheme="minorHAnsi" w:cstheme="minorHAnsi"/>
          <w:bCs/>
          <w:szCs w:val="24"/>
        </w:rPr>
        <w:t>mieszkaniowego zasobu Gminy</w:t>
      </w:r>
      <w:r w:rsidR="00BF3924">
        <w:rPr>
          <w:rFonts w:asciiTheme="minorHAnsi" w:hAnsiTheme="minorHAnsi" w:cstheme="minorHAnsi"/>
          <w:bCs/>
          <w:szCs w:val="24"/>
        </w:rPr>
        <w:t xml:space="preserve"> Puszcza Mariańska</w:t>
      </w:r>
      <w:r w:rsidRPr="002F08ED">
        <w:rPr>
          <w:rFonts w:asciiTheme="minorHAnsi" w:hAnsiTheme="minorHAnsi" w:cstheme="minorHAnsi"/>
          <w:bCs/>
          <w:szCs w:val="24"/>
        </w:rPr>
        <w:t>.</w:t>
      </w:r>
    </w:p>
    <w:p w14:paraId="27A685FB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500448CC" w14:textId="521FC3C7" w:rsidR="002F08ED" w:rsidRDefault="002F08ED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2F08ED">
        <w:rPr>
          <w:rFonts w:asciiTheme="minorHAnsi" w:hAnsiTheme="minorHAnsi" w:cstheme="minorHAnsi"/>
          <w:bCs/>
          <w:szCs w:val="24"/>
        </w:rPr>
        <w:t xml:space="preserve">§ 2. </w:t>
      </w:r>
    </w:p>
    <w:p w14:paraId="42EC22C3" w14:textId="4E302363" w:rsidR="002F08ED" w:rsidRPr="002F08ED" w:rsidRDefault="002F08ED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2F08ED">
        <w:rPr>
          <w:rFonts w:asciiTheme="minorHAnsi" w:hAnsiTheme="minorHAnsi" w:cstheme="minorHAnsi"/>
          <w:bCs/>
          <w:szCs w:val="24"/>
        </w:rPr>
        <w:t>Nieruchomościami stanowiącymi własność Gminy</w:t>
      </w:r>
      <w:r w:rsidR="00BF3924">
        <w:rPr>
          <w:rFonts w:asciiTheme="minorHAnsi" w:hAnsiTheme="minorHAnsi" w:cstheme="minorHAnsi"/>
          <w:bCs/>
          <w:szCs w:val="24"/>
        </w:rPr>
        <w:t xml:space="preserve"> Puszcza Mariańska </w:t>
      </w:r>
      <w:r w:rsidRPr="002F08ED">
        <w:rPr>
          <w:rFonts w:asciiTheme="minorHAnsi" w:hAnsiTheme="minorHAnsi" w:cstheme="minorHAnsi"/>
          <w:bCs/>
          <w:szCs w:val="24"/>
        </w:rPr>
        <w:t>gospodaruje Wójt Gminy</w:t>
      </w:r>
      <w:r>
        <w:rPr>
          <w:rFonts w:asciiTheme="minorHAnsi" w:hAnsiTheme="minorHAnsi" w:cstheme="minorHAnsi"/>
          <w:bCs/>
          <w:szCs w:val="24"/>
        </w:rPr>
        <w:t xml:space="preserve"> Puszcza Mariańska</w:t>
      </w:r>
      <w:r w:rsidRPr="002F08ED">
        <w:rPr>
          <w:rFonts w:asciiTheme="minorHAnsi" w:hAnsiTheme="minorHAnsi" w:cstheme="minorHAnsi"/>
          <w:bCs/>
          <w:szCs w:val="24"/>
        </w:rPr>
        <w:t xml:space="preserve"> w oparciu o </w:t>
      </w:r>
      <w:r>
        <w:rPr>
          <w:rFonts w:asciiTheme="minorHAnsi" w:hAnsiTheme="minorHAnsi" w:cstheme="minorHAnsi"/>
          <w:bCs/>
          <w:szCs w:val="24"/>
        </w:rPr>
        <w:t xml:space="preserve">przepisy </w:t>
      </w:r>
      <w:r w:rsidRPr="002F08ED">
        <w:rPr>
          <w:rFonts w:asciiTheme="minorHAnsi" w:hAnsiTheme="minorHAnsi" w:cstheme="minorHAnsi"/>
          <w:bCs/>
          <w:szCs w:val="24"/>
        </w:rPr>
        <w:t>ustawy z dnia 21 sierpnia 1997r. o gospodarce</w:t>
      </w:r>
    </w:p>
    <w:p w14:paraId="73E1A04E" w14:textId="52894E3C" w:rsidR="002F08ED" w:rsidRPr="002F08ED" w:rsidRDefault="002F08ED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2F08ED">
        <w:rPr>
          <w:rFonts w:asciiTheme="minorHAnsi" w:hAnsiTheme="minorHAnsi" w:cstheme="minorHAnsi"/>
          <w:bCs/>
          <w:szCs w:val="24"/>
        </w:rPr>
        <w:t>nieruchomościami oraz zasady określone niniejszą uchwałą, o ile przepisy szczególne nie</w:t>
      </w:r>
      <w:r w:rsidR="001C28CC">
        <w:rPr>
          <w:rFonts w:asciiTheme="minorHAnsi" w:hAnsiTheme="minorHAnsi" w:cstheme="minorHAnsi"/>
          <w:bCs/>
          <w:szCs w:val="24"/>
        </w:rPr>
        <w:t xml:space="preserve"> </w:t>
      </w:r>
      <w:r w:rsidRPr="002F08ED">
        <w:rPr>
          <w:rFonts w:asciiTheme="minorHAnsi" w:hAnsiTheme="minorHAnsi" w:cstheme="minorHAnsi"/>
          <w:bCs/>
          <w:szCs w:val="24"/>
        </w:rPr>
        <w:t>stanowią inaczej.</w:t>
      </w:r>
    </w:p>
    <w:p w14:paraId="71548283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2ACC2AB1" w14:textId="237241D6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§ 3.</w:t>
      </w:r>
    </w:p>
    <w:p w14:paraId="5D0429DD" w14:textId="758E88E3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Ilekroć w uchwale jest mowa o:</w:t>
      </w:r>
    </w:p>
    <w:p w14:paraId="025F80CC" w14:textId="0EE11233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1) nieruchomości - rozumie się przez to nieruchomości stanowiące własność Gminy</w:t>
      </w:r>
      <w:r w:rsidR="001C28CC">
        <w:rPr>
          <w:rFonts w:asciiTheme="minorHAnsi" w:hAnsiTheme="minorHAnsi" w:cstheme="minorHAnsi"/>
          <w:bCs/>
          <w:szCs w:val="24"/>
        </w:rPr>
        <w:t xml:space="preserve"> </w:t>
      </w:r>
      <w:r>
        <w:rPr>
          <w:rFonts w:asciiTheme="minorHAnsi" w:hAnsiTheme="minorHAnsi" w:cstheme="minorHAnsi"/>
          <w:bCs/>
          <w:szCs w:val="24"/>
        </w:rPr>
        <w:t>Puszcza Mariańska</w:t>
      </w:r>
      <w:r w:rsidRPr="00BF3924">
        <w:rPr>
          <w:rFonts w:asciiTheme="minorHAnsi" w:hAnsiTheme="minorHAnsi" w:cstheme="minorHAnsi"/>
          <w:bCs/>
          <w:szCs w:val="24"/>
        </w:rPr>
        <w:t>;</w:t>
      </w:r>
    </w:p>
    <w:p w14:paraId="24DCBF4B" w14:textId="725E0C8B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2) Gminie - rozumie się przez to Gminę </w:t>
      </w:r>
      <w:r>
        <w:rPr>
          <w:rFonts w:asciiTheme="minorHAnsi" w:hAnsiTheme="minorHAnsi" w:cstheme="minorHAnsi"/>
          <w:bCs/>
          <w:szCs w:val="24"/>
        </w:rPr>
        <w:t>Puszcza Mariańska</w:t>
      </w:r>
      <w:r w:rsidRPr="00BF3924">
        <w:rPr>
          <w:rFonts w:asciiTheme="minorHAnsi" w:hAnsiTheme="minorHAnsi" w:cstheme="minorHAnsi"/>
          <w:bCs/>
          <w:szCs w:val="24"/>
        </w:rPr>
        <w:t>;</w:t>
      </w:r>
    </w:p>
    <w:p w14:paraId="43A36808" w14:textId="757EF3E8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3) Radzie - rozumie się przez to Radę Gminy </w:t>
      </w:r>
      <w:r>
        <w:rPr>
          <w:rFonts w:asciiTheme="minorHAnsi" w:hAnsiTheme="minorHAnsi" w:cstheme="minorHAnsi"/>
          <w:bCs/>
          <w:szCs w:val="24"/>
        </w:rPr>
        <w:t>w Puszczy Mariańskiej</w:t>
      </w:r>
      <w:r w:rsidRPr="00BF3924">
        <w:rPr>
          <w:rFonts w:asciiTheme="minorHAnsi" w:hAnsiTheme="minorHAnsi" w:cstheme="minorHAnsi"/>
          <w:bCs/>
          <w:szCs w:val="24"/>
        </w:rPr>
        <w:t>;</w:t>
      </w:r>
    </w:p>
    <w:p w14:paraId="6EDAC5D5" w14:textId="12D7ECFF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4) Wójcie - rozumie się przez to Wójta Gminy </w:t>
      </w:r>
      <w:r>
        <w:rPr>
          <w:rFonts w:asciiTheme="minorHAnsi" w:hAnsiTheme="minorHAnsi" w:cstheme="minorHAnsi"/>
          <w:bCs/>
          <w:szCs w:val="24"/>
        </w:rPr>
        <w:t>Puszcza Mariańska</w:t>
      </w:r>
      <w:r w:rsidRPr="00BF3924">
        <w:rPr>
          <w:rFonts w:asciiTheme="minorHAnsi" w:hAnsiTheme="minorHAnsi" w:cstheme="minorHAnsi"/>
          <w:bCs/>
          <w:szCs w:val="24"/>
        </w:rPr>
        <w:t>;</w:t>
      </w:r>
    </w:p>
    <w:p w14:paraId="2B7B49AC" w14:textId="3F090072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5) ustawie - rozumie się przez to ustawę z dnia 21 sierpnia 1997r. o gospodarce</w:t>
      </w:r>
      <w:r w:rsidR="001C28CC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nieruchomościami.</w:t>
      </w:r>
    </w:p>
    <w:p w14:paraId="1100616A" w14:textId="77777777" w:rsidR="00CD21C7" w:rsidRDefault="00CD21C7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33C622DA" w14:textId="04A38A61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BF3924">
        <w:rPr>
          <w:rFonts w:asciiTheme="minorHAnsi" w:hAnsiTheme="minorHAnsi" w:cstheme="minorHAnsi"/>
          <w:b/>
          <w:szCs w:val="24"/>
        </w:rPr>
        <w:t>Rozdział 2.</w:t>
      </w:r>
    </w:p>
    <w:p w14:paraId="5333D717" w14:textId="77777777" w:rsidR="00BF3924" w:rsidRPr="00CD21C7" w:rsidRDefault="00BF3924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CD21C7">
        <w:rPr>
          <w:rFonts w:asciiTheme="minorHAnsi" w:hAnsiTheme="minorHAnsi" w:cstheme="minorHAnsi"/>
          <w:b/>
          <w:szCs w:val="24"/>
        </w:rPr>
        <w:t>Zasady nabywania i zbywania oraz zamiany nieruchomości</w:t>
      </w:r>
    </w:p>
    <w:p w14:paraId="0089042F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1A7F5946" w14:textId="73CC5295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§ 4. </w:t>
      </w:r>
    </w:p>
    <w:p w14:paraId="5F416948" w14:textId="4CFC16E3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Nieruchomości wchodzące w skład gminnego zasobu nieruchomości mogą być zbywane</w:t>
      </w:r>
      <w:r w:rsidR="001C28CC">
        <w:rPr>
          <w:rFonts w:asciiTheme="minorHAnsi" w:hAnsiTheme="minorHAnsi" w:cstheme="minorHAnsi"/>
          <w:bCs/>
          <w:szCs w:val="24"/>
        </w:rPr>
        <w:t xml:space="preserve">             </w:t>
      </w:r>
      <w:r w:rsidRPr="00BF3924">
        <w:rPr>
          <w:rFonts w:asciiTheme="minorHAnsi" w:hAnsiTheme="minorHAnsi" w:cstheme="minorHAnsi"/>
          <w:bCs/>
          <w:szCs w:val="24"/>
        </w:rPr>
        <w:t xml:space="preserve">w drodze przetargu </w:t>
      </w:r>
      <w:r>
        <w:rPr>
          <w:rFonts w:asciiTheme="minorHAnsi" w:hAnsiTheme="minorHAnsi" w:cstheme="minorHAnsi"/>
          <w:bCs/>
          <w:szCs w:val="24"/>
        </w:rPr>
        <w:t xml:space="preserve">bądź </w:t>
      </w:r>
      <w:r w:rsidRPr="00BF3924">
        <w:rPr>
          <w:rFonts w:asciiTheme="minorHAnsi" w:hAnsiTheme="minorHAnsi" w:cstheme="minorHAnsi"/>
          <w:bCs/>
          <w:szCs w:val="24"/>
        </w:rPr>
        <w:t>w drodze bezprzetargowej,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według zasad określonych w ustawie oraz w niniejszej uchwale.</w:t>
      </w:r>
    </w:p>
    <w:p w14:paraId="500891C0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20C6806B" w14:textId="276B076C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§ 5. </w:t>
      </w:r>
    </w:p>
    <w:p w14:paraId="62F25841" w14:textId="69FED9D5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Wyraża się zgodę na dokonanie zamiany nieruchomości wchodzących w skład gminnego</w:t>
      </w:r>
      <w:r w:rsidR="001C28CC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zasobu nieruchomości na zasadach określonych w ustawie.</w:t>
      </w:r>
    </w:p>
    <w:p w14:paraId="3937A96A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00AA758F" w14:textId="5F898171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§ 6. </w:t>
      </w:r>
    </w:p>
    <w:p w14:paraId="1007A64C" w14:textId="789E5FBA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1. W przypadku nabywania nieruchomości </w:t>
      </w:r>
      <w:r>
        <w:rPr>
          <w:rFonts w:asciiTheme="minorHAnsi" w:hAnsiTheme="minorHAnsi" w:cstheme="minorHAnsi"/>
          <w:bCs/>
          <w:szCs w:val="24"/>
        </w:rPr>
        <w:t xml:space="preserve">przez Gminę, </w:t>
      </w:r>
      <w:r w:rsidRPr="00BF3924">
        <w:rPr>
          <w:rFonts w:asciiTheme="minorHAnsi" w:hAnsiTheme="minorHAnsi" w:cstheme="minorHAnsi"/>
          <w:bCs/>
          <w:szCs w:val="24"/>
        </w:rPr>
        <w:t>wymagana jest każdorazowo zgoda Rady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wyrażona w formie uchwały.</w:t>
      </w:r>
    </w:p>
    <w:p w14:paraId="10837A85" w14:textId="73742D6D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2. Warunki nabycia nieruchomości, w tym </w:t>
      </w:r>
      <w:r>
        <w:rPr>
          <w:rFonts w:asciiTheme="minorHAnsi" w:hAnsiTheme="minorHAnsi" w:cstheme="minorHAnsi"/>
          <w:bCs/>
          <w:szCs w:val="24"/>
        </w:rPr>
        <w:t xml:space="preserve">jej </w:t>
      </w:r>
      <w:r w:rsidRPr="00BF3924">
        <w:rPr>
          <w:rFonts w:asciiTheme="minorHAnsi" w:hAnsiTheme="minorHAnsi" w:cstheme="minorHAnsi"/>
          <w:bCs/>
          <w:szCs w:val="24"/>
        </w:rPr>
        <w:t>cenę, ustala</w:t>
      </w:r>
      <w:r>
        <w:rPr>
          <w:rFonts w:asciiTheme="minorHAnsi" w:hAnsiTheme="minorHAnsi" w:cstheme="minorHAnsi"/>
          <w:bCs/>
          <w:szCs w:val="24"/>
        </w:rPr>
        <w:t xml:space="preserve"> Wójt </w:t>
      </w:r>
      <w:r w:rsidRPr="00BF3924">
        <w:rPr>
          <w:rFonts w:asciiTheme="minorHAnsi" w:hAnsiTheme="minorHAnsi" w:cstheme="minorHAnsi"/>
          <w:bCs/>
          <w:szCs w:val="24"/>
        </w:rPr>
        <w:t>w drodze negocjacji.</w:t>
      </w:r>
    </w:p>
    <w:p w14:paraId="0D2B1C25" w14:textId="320F0166" w:rsidR="00DD24C7" w:rsidRPr="005E0D27" w:rsidRDefault="00DD24C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3. </w:t>
      </w:r>
      <w:r w:rsidRPr="005E0D27">
        <w:rPr>
          <w:rFonts w:asciiTheme="minorHAnsi" w:hAnsiTheme="minorHAnsi" w:cstheme="minorHAnsi"/>
          <w:bCs/>
          <w:szCs w:val="24"/>
        </w:rPr>
        <w:t>Konieczność uzyskania uprzedniej zgody Rady nie dotyczy:</w:t>
      </w:r>
    </w:p>
    <w:p w14:paraId="49E36C01" w14:textId="3B820864" w:rsidR="00DD24C7" w:rsidRPr="005E0D27" w:rsidRDefault="00DD24C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1) nabywania nieruchomości pod poszerzenie dróg </w:t>
      </w:r>
      <w:r>
        <w:rPr>
          <w:rFonts w:asciiTheme="minorHAnsi" w:hAnsiTheme="minorHAnsi" w:cstheme="minorHAnsi"/>
          <w:bCs/>
          <w:szCs w:val="24"/>
        </w:rPr>
        <w:t>zarządzanych przez Wójta</w:t>
      </w:r>
      <w:r w:rsidRPr="005E0D27">
        <w:rPr>
          <w:rFonts w:asciiTheme="minorHAnsi" w:hAnsiTheme="minorHAnsi" w:cstheme="minorHAnsi"/>
          <w:bCs/>
          <w:szCs w:val="24"/>
        </w:rPr>
        <w:t>,</w:t>
      </w:r>
    </w:p>
    <w:p w14:paraId="34B3392B" w14:textId="77777777" w:rsidR="00DD24C7" w:rsidRPr="005E0D27" w:rsidRDefault="00DD24C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2) nieodpłatnego nabywania nieruchomości Skarbu Państwa albo jednostki samorządu terytorialnego,</w:t>
      </w:r>
    </w:p>
    <w:p w14:paraId="5AA4FDD6" w14:textId="0EA67E0E" w:rsidR="00DD24C7" w:rsidRPr="005E0D27" w:rsidRDefault="00DD24C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3) nabywania nieruchomości w drodze darowizny,</w:t>
      </w:r>
    </w:p>
    <w:p w14:paraId="06AAE512" w14:textId="24616ACE" w:rsidR="00DD24C7" w:rsidRPr="00DD24C7" w:rsidRDefault="00DD24C7" w:rsidP="001C28CC">
      <w:pPr>
        <w:spacing w:after="0"/>
        <w:jc w:val="both"/>
        <w:rPr>
          <w:rFonts w:asciiTheme="minorHAnsi" w:hAnsiTheme="minorHAnsi" w:cstheme="minorHAnsi"/>
          <w:bCs/>
          <w:i/>
          <w:iCs/>
          <w:color w:val="EE0000"/>
          <w:szCs w:val="24"/>
        </w:rPr>
      </w:pPr>
      <w:r w:rsidRPr="00DD24C7">
        <w:rPr>
          <w:rFonts w:asciiTheme="minorHAnsi" w:hAnsiTheme="minorHAnsi" w:cstheme="minorHAnsi"/>
          <w:bCs/>
          <w:i/>
          <w:iCs/>
          <w:szCs w:val="24"/>
        </w:rPr>
        <w:t xml:space="preserve">4) nabywania nieruchomości innych niż wskazane w ust. 1 po cenie jednostkowej równej albo niższej niż </w:t>
      </w:r>
      <w:r w:rsidRPr="00DD24C7">
        <w:rPr>
          <w:rFonts w:asciiTheme="minorHAnsi" w:hAnsiTheme="minorHAnsi" w:cstheme="minorHAnsi"/>
          <w:bCs/>
          <w:i/>
          <w:iCs/>
          <w:color w:val="EE0000"/>
          <w:szCs w:val="24"/>
        </w:rPr>
        <w:t>30 zł/ m</w:t>
      </w:r>
      <w:r w:rsidRPr="00DD24C7">
        <w:rPr>
          <w:rFonts w:asciiTheme="minorHAnsi" w:hAnsiTheme="minorHAnsi" w:cstheme="minorHAnsi"/>
          <w:bCs/>
          <w:i/>
          <w:iCs/>
          <w:color w:val="EE0000"/>
          <w:szCs w:val="24"/>
          <w:vertAlign w:val="superscript"/>
        </w:rPr>
        <w:t>2</w:t>
      </w:r>
      <w:r w:rsidRPr="00DD24C7">
        <w:rPr>
          <w:rFonts w:asciiTheme="minorHAnsi" w:hAnsiTheme="minorHAnsi" w:cstheme="minorHAnsi"/>
          <w:bCs/>
          <w:i/>
          <w:iCs/>
          <w:color w:val="EE0000"/>
          <w:szCs w:val="24"/>
        </w:rPr>
        <w:t>,(wartość z 2017 r.)</w:t>
      </w:r>
      <w:r w:rsidR="001C2860">
        <w:rPr>
          <w:rFonts w:asciiTheme="minorHAnsi" w:hAnsiTheme="minorHAnsi" w:cstheme="minorHAnsi"/>
          <w:bCs/>
          <w:i/>
          <w:iCs/>
          <w:color w:val="EE0000"/>
          <w:szCs w:val="24"/>
        </w:rPr>
        <w:t xml:space="preserve"> można ewentualnie podnieść wartość </w:t>
      </w:r>
    </w:p>
    <w:p w14:paraId="51E52A02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4D82E490" w14:textId="3444E3D5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§ 7. </w:t>
      </w:r>
    </w:p>
    <w:p w14:paraId="5AB475E0" w14:textId="6C7EFD11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1. W przypadku zbywania nieruchomości wymagana jest każdorazowo zgoda Rady wyrażona w formie uchwały.</w:t>
      </w:r>
    </w:p>
    <w:p w14:paraId="1EB64B32" w14:textId="53950AE4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2. Cenę zbycia lub wywoławczą nieruchomości określa się w oparciu o operat szacunkowy</w:t>
      </w:r>
      <w:r w:rsidR="00EC319B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sporządzony przez rzeczoznawcę majątkowego.</w:t>
      </w:r>
    </w:p>
    <w:p w14:paraId="5CEEAFF2" w14:textId="56E72967" w:rsidR="00000145" w:rsidRPr="005E0D27" w:rsidRDefault="00000145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3. Zgoda Rady Gminy</w:t>
      </w:r>
      <w:r>
        <w:rPr>
          <w:rFonts w:asciiTheme="minorHAnsi" w:hAnsiTheme="minorHAnsi" w:cstheme="minorHAnsi"/>
          <w:bCs/>
          <w:szCs w:val="24"/>
        </w:rPr>
        <w:t xml:space="preserve">, o której mowa w ust. 1 </w:t>
      </w:r>
      <w:r w:rsidRPr="005E0D27">
        <w:rPr>
          <w:rFonts w:asciiTheme="minorHAnsi" w:hAnsiTheme="minorHAnsi" w:cstheme="minorHAnsi"/>
          <w:bCs/>
          <w:szCs w:val="24"/>
        </w:rPr>
        <w:t xml:space="preserve"> nie jest wymagana w przypadku:</w:t>
      </w:r>
    </w:p>
    <w:p w14:paraId="78B5B8FB" w14:textId="03B18E97" w:rsidR="00000145" w:rsidRPr="005E0D27" w:rsidRDefault="00000145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1) przeniesienia własności nieruchomości </w:t>
      </w:r>
      <w:r>
        <w:rPr>
          <w:rFonts w:asciiTheme="minorHAnsi" w:hAnsiTheme="minorHAnsi" w:cstheme="minorHAnsi"/>
          <w:bCs/>
          <w:szCs w:val="24"/>
        </w:rPr>
        <w:t>na rzecz innego podmiotu</w:t>
      </w:r>
      <w:r w:rsidRPr="005E0D27">
        <w:rPr>
          <w:rFonts w:asciiTheme="minorHAnsi" w:hAnsiTheme="minorHAnsi" w:cstheme="minorHAnsi"/>
          <w:bCs/>
          <w:szCs w:val="24"/>
        </w:rPr>
        <w:t>, któr</w:t>
      </w:r>
      <w:r>
        <w:rPr>
          <w:rFonts w:asciiTheme="minorHAnsi" w:hAnsiTheme="minorHAnsi" w:cstheme="minorHAnsi"/>
          <w:bCs/>
          <w:szCs w:val="24"/>
        </w:rPr>
        <w:t xml:space="preserve">emu </w:t>
      </w:r>
      <w:r w:rsidRPr="005E0D27">
        <w:rPr>
          <w:rFonts w:asciiTheme="minorHAnsi" w:hAnsiTheme="minorHAnsi" w:cstheme="minorHAnsi"/>
          <w:bCs/>
          <w:szCs w:val="24"/>
        </w:rPr>
        <w:t xml:space="preserve">przysługuje roszczenie o przeniesienie własności lub pierwszeństwo w nabyciu, wynikające </w:t>
      </w:r>
      <w:r w:rsidR="00EC319B">
        <w:rPr>
          <w:rFonts w:asciiTheme="minorHAnsi" w:hAnsiTheme="minorHAnsi" w:cstheme="minorHAnsi"/>
          <w:bCs/>
          <w:szCs w:val="24"/>
        </w:rPr>
        <w:t xml:space="preserve">                                   </w:t>
      </w:r>
      <w:r w:rsidRPr="005E0D27">
        <w:rPr>
          <w:rFonts w:asciiTheme="minorHAnsi" w:hAnsiTheme="minorHAnsi" w:cstheme="minorHAnsi"/>
          <w:bCs/>
          <w:szCs w:val="24"/>
        </w:rPr>
        <w:t>z obowiązujących przepisów,</w:t>
      </w:r>
    </w:p>
    <w:p w14:paraId="55FEDF66" w14:textId="25C1C041" w:rsidR="00000145" w:rsidRPr="005E0D27" w:rsidRDefault="00CD21C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2</w:t>
      </w:r>
      <w:r w:rsidR="00000145" w:rsidRPr="005E0D27">
        <w:rPr>
          <w:rFonts w:asciiTheme="minorHAnsi" w:hAnsiTheme="minorHAnsi" w:cstheme="minorHAnsi"/>
          <w:bCs/>
          <w:szCs w:val="24"/>
        </w:rPr>
        <w:t xml:space="preserve">) </w:t>
      </w:r>
      <w:r w:rsidR="00000145">
        <w:rPr>
          <w:rFonts w:asciiTheme="minorHAnsi" w:hAnsiTheme="minorHAnsi" w:cstheme="minorHAnsi"/>
          <w:bCs/>
          <w:szCs w:val="24"/>
        </w:rPr>
        <w:t>z</w:t>
      </w:r>
      <w:r w:rsidR="00000145" w:rsidRPr="005E0D27">
        <w:rPr>
          <w:rFonts w:asciiTheme="minorHAnsi" w:hAnsiTheme="minorHAnsi" w:cstheme="minorHAnsi"/>
          <w:bCs/>
          <w:szCs w:val="24"/>
        </w:rPr>
        <w:t>bywania nieruchomości lub ich części, jeżeli mogą poprawić warunki zagospodarowania nieruchomości</w:t>
      </w:r>
      <w:r w:rsidR="00000145">
        <w:rPr>
          <w:rFonts w:asciiTheme="minorHAnsi" w:hAnsiTheme="minorHAnsi" w:cstheme="minorHAnsi"/>
          <w:bCs/>
          <w:szCs w:val="24"/>
        </w:rPr>
        <w:t xml:space="preserve"> </w:t>
      </w:r>
      <w:r w:rsidR="00000145" w:rsidRPr="005E0D27">
        <w:rPr>
          <w:rFonts w:asciiTheme="minorHAnsi" w:hAnsiTheme="minorHAnsi" w:cstheme="minorHAnsi"/>
          <w:bCs/>
          <w:szCs w:val="24"/>
        </w:rPr>
        <w:t>przyległej, stanowiącej własność lub oddanej w użytkowanie wieczyste osobie, która zamierza tę</w:t>
      </w:r>
      <w:r w:rsidR="00000145">
        <w:rPr>
          <w:rFonts w:asciiTheme="minorHAnsi" w:hAnsiTheme="minorHAnsi" w:cstheme="minorHAnsi"/>
          <w:bCs/>
          <w:szCs w:val="24"/>
        </w:rPr>
        <w:t xml:space="preserve"> </w:t>
      </w:r>
      <w:r w:rsidR="00000145" w:rsidRPr="005E0D27">
        <w:rPr>
          <w:rFonts w:asciiTheme="minorHAnsi" w:hAnsiTheme="minorHAnsi" w:cstheme="minorHAnsi"/>
          <w:bCs/>
          <w:szCs w:val="24"/>
        </w:rPr>
        <w:t>nieruchomość lub jej część nabyć, jeżeli nie mogą być zagospodarowane jako odrębne nieruchomości,</w:t>
      </w:r>
    </w:p>
    <w:p w14:paraId="2DCD1CFB" w14:textId="3C7A505D" w:rsidR="00000145" w:rsidRPr="005E0D27" w:rsidRDefault="00CD21C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3</w:t>
      </w:r>
      <w:r w:rsidR="00000145" w:rsidRPr="005E0D27">
        <w:rPr>
          <w:rFonts w:asciiTheme="minorHAnsi" w:hAnsiTheme="minorHAnsi" w:cstheme="minorHAnsi"/>
          <w:bCs/>
          <w:szCs w:val="24"/>
        </w:rPr>
        <w:t>) zbywania udziału w nieruchomości na rzecz innych współwłaścicieli nieruchomości,</w:t>
      </w:r>
    </w:p>
    <w:p w14:paraId="3D0125B0" w14:textId="366E78F2" w:rsidR="00000145" w:rsidRPr="005E0D27" w:rsidRDefault="00CD21C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4</w:t>
      </w:r>
      <w:r w:rsidR="00000145" w:rsidRPr="005E0D27">
        <w:rPr>
          <w:rFonts w:asciiTheme="minorHAnsi" w:hAnsiTheme="minorHAnsi" w:cstheme="minorHAnsi"/>
          <w:bCs/>
          <w:szCs w:val="24"/>
        </w:rPr>
        <w:t>) zbywania nieruchomości na rzecz Skarbu Państwa lub jednostek samorządu terytorialnego.</w:t>
      </w:r>
    </w:p>
    <w:p w14:paraId="18DFC19E" w14:textId="4189A92C" w:rsidR="00000145" w:rsidRPr="005E0D27" w:rsidRDefault="00000145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4. </w:t>
      </w:r>
      <w:r w:rsidRPr="001C2860">
        <w:rPr>
          <w:rFonts w:asciiTheme="minorHAnsi" w:hAnsiTheme="minorHAnsi" w:cstheme="minorHAnsi"/>
          <w:bCs/>
          <w:color w:val="EE0000"/>
          <w:szCs w:val="24"/>
        </w:rPr>
        <w:t>Czynności, o których mowa w ust. 3, Wójt winien poprzedzić badaniem stanu prawnego nieruchomości, analizą rynku nieruchomości, a jeżeli istnieje potrzeba określenia wartości nieruchomości - jej wyceną.</w:t>
      </w:r>
      <w:r w:rsidR="001C2860">
        <w:rPr>
          <w:rFonts w:asciiTheme="minorHAnsi" w:hAnsiTheme="minorHAnsi" w:cstheme="minorHAnsi"/>
          <w:bCs/>
          <w:color w:val="EE0000"/>
          <w:szCs w:val="24"/>
        </w:rPr>
        <w:t xml:space="preserve"> Nie wiem czy nie sporządzać operatu z ostrożności?</w:t>
      </w:r>
    </w:p>
    <w:p w14:paraId="75918F53" w14:textId="407F2F08" w:rsidR="00E62543" w:rsidRPr="005E0D27" w:rsidRDefault="00E62543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E62543">
        <w:rPr>
          <w:rFonts w:asciiTheme="minorHAnsi" w:hAnsiTheme="minorHAnsi" w:cstheme="minorHAnsi"/>
          <w:bCs/>
          <w:szCs w:val="24"/>
        </w:rPr>
        <w:lastRenderedPageBreak/>
        <w:t xml:space="preserve">5. </w:t>
      </w:r>
      <w:r>
        <w:rPr>
          <w:rFonts w:asciiTheme="minorHAnsi" w:hAnsiTheme="minorHAnsi" w:cstheme="minorHAnsi"/>
          <w:bCs/>
          <w:szCs w:val="24"/>
        </w:rPr>
        <w:t xml:space="preserve">W przypadku zbywania nieruchomości w drodze przetargu </w:t>
      </w:r>
      <w:r w:rsidR="00CD21C7">
        <w:rPr>
          <w:rFonts w:asciiTheme="minorHAnsi" w:hAnsiTheme="minorHAnsi" w:cstheme="minorHAnsi"/>
          <w:bCs/>
          <w:szCs w:val="24"/>
        </w:rPr>
        <w:t xml:space="preserve">zakończonego </w:t>
      </w:r>
      <w:r>
        <w:rPr>
          <w:rFonts w:asciiTheme="minorHAnsi" w:hAnsiTheme="minorHAnsi" w:cstheme="minorHAnsi"/>
          <w:bCs/>
          <w:szCs w:val="24"/>
        </w:rPr>
        <w:t xml:space="preserve">wynikiem negatywnym, </w:t>
      </w:r>
      <w:r w:rsidRPr="005E0D27">
        <w:rPr>
          <w:rFonts w:asciiTheme="minorHAnsi" w:hAnsiTheme="minorHAnsi" w:cstheme="minorHAnsi"/>
          <w:bCs/>
          <w:szCs w:val="24"/>
        </w:rPr>
        <w:t>Wójt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>może ogłosić kolejny przetarg, obniżając kwotę wywoławczą nie więcej niż o 2</w:t>
      </w:r>
      <w:r w:rsidR="00CD21C7">
        <w:rPr>
          <w:rFonts w:asciiTheme="minorHAnsi" w:hAnsiTheme="minorHAnsi" w:cstheme="minorHAnsi"/>
          <w:bCs/>
          <w:szCs w:val="24"/>
        </w:rPr>
        <w:t>5</w:t>
      </w:r>
      <w:r w:rsidRPr="005E0D27">
        <w:rPr>
          <w:rFonts w:asciiTheme="minorHAnsi" w:hAnsiTheme="minorHAnsi" w:cstheme="minorHAnsi"/>
          <w:bCs/>
          <w:szCs w:val="24"/>
        </w:rPr>
        <w:t>%.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 xml:space="preserve">Jeżeli drugi przetarg 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>zakończył się wynikiem negatywnym, Wójt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 xml:space="preserve">może podjąć czynności </w:t>
      </w:r>
      <w:r>
        <w:rPr>
          <w:rFonts w:asciiTheme="minorHAnsi" w:hAnsiTheme="minorHAnsi" w:cstheme="minorHAnsi"/>
          <w:bCs/>
          <w:szCs w:val="24"/>
        </w:rPr>
        <w:t xml:space="preserve">dotyczące zbycia nieruchomości </w:t>
      </w:r>
      <w:r w:rsidR="00371953">
        <w:rPr>
          <w:rFonts w:asciiTheme="minorHAnsi" w:hAnsiTheme="minorHAnsi" w:cstheme="minorHAnsi"/>
          <w:bCs/>
          <w:szCs w:val="24"/>
        </w:rPr>
        <w:t xml:space="preserve">w drodze </w:t>
      </w:r>
      <w:r w:rsidR="00371953" w:rsidRPr="00371953">
        <w:rPr>
          <w:rFonts w:asciiTheme="minorHAnsi" w:hAnsiTheme="minorHAnsi" w:cstheme="minorHAnsi"/>
          <w:bCs/>
          <w:color w:val="EE0000"/>
          <w:szCs w:val="24"/>
        </w:rPr>
        <w:t>rokowań</w:t>
      </w:r>
      <w:r w:rsidR="00371953">
        <w:rPr>
          <w:rFonts w:asciiTheme="minorHAnsi" w:hAnsiTheme="minorHAnsi" w:cstheme="minorHAnsi"/>
          <w:bCs/>
          <w:szCs w:val="24"/>
        </w:rPr>
        <w:t xml:space="preserve"> </w:t>
      </w:r>
      <w:r w:rsidRPr="00371953">
        <w:rPr>
          <w:rFonts w:asciiTheme="minorHAnsi" w:hAnsiTheme="minorHAnsi" w:cstheme="minorHAnsi"/>
          <w:bCs/>
          <w:color w:val="EE0000"/>
          <w:szCs w:val="24"/>
        </w:rPr>
        <w:t>bez przeprowadzenia kolejnego przetargu,</w:t>
      </w:r>
      <w:r w:rsidRPr="005E0D27">
        <w:rPr>
          <w:rFonts w:asciiTheme="minorHAnsi" w:hAnsiTheme="minorHAnsi" w:cstheme="minorHAnsi"/>
          <w:bCs/>
          <w:szCs w:val="24"/>
        </w:rPr>
        <w:t xml:space="preserve"> obniżając stawkę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 xml:space="preserve">kwoty wywoławczej przyjętą do pierwszego przetargu, jednak nie więcej niż </w:t>
      </w:r>
      <w:r w:rsidRPr="00371953">
        <w:rPr>
          <w:rFonts w:asciiTheme="minorHAnsi" w:hAnsiTheme="minorHAnsi" w:cstheme="minorHAnsi"/>
          <w:bCs/>
          <w:color w:val="EE0000"/>
          <w:szCs w:val="24"/>
        </w:rPr>
        <w:t>o</w:t>
      </w:r>
      <w:r w:rsidR="00371953" w:rsidRPr="00371953">
        <w:rPr>
          <w:rFonts w:asciiTheme="minorHAnsi" w:hAnsiTheme="minorHAnsi" w:cstheme="minorHAnsi"/>
          <w:bCs/>
          <w:color w:val="EE0000"/>
          <w:szCs w:val="24"/>
        </w:rPr>
        <w:t xml:space="preserve"> </w:t>
      </w:r>
      <w:r w:rsidR="00371953">
        <w:rPr>
          <w:rFonts w:asciiTheme="minorHAnsi" w:hAnsiTheme="minorHAnsi" w:cstheme="minorHAnsi"/>
          <w:bCs/>
          <w:color w:val="EE0000"/>
          <w:szCs w:val="24"/>
        </w:rPr>
        <w:t>35</w:t>
      </w:r>
      <w:r w:rsidRPr="00371953">
        <w:rPr>
          <w:rFonts w:asciiTheme="minorHAnsi" w:hAnsiTheme="minorHAnsi" w:cstheme="minorHAnsi"/>
          <w:bCs/>
          <w:color w:val="EE0000"/>
          <w:szCs w:val="24"/>
        </w:rPr>
        <w:t xml:space="preserve"> </w:t>
      </w:r>
      <w:r w:rsidR="00CD21C7" w:rsidRPr="00371953">
        <w:rPr>
          <w:rFonts w:asciiTheme="minorHAnsi" w:hAnsiTheme="minorHAnsi" w:cstheme="minorHAnsi"/>
          <w:bCs/>
          <w:strike/>
          <w:color w:val="EE0000"/>
          <w:szCs w:val="24"/>
        </w:rPr>
        <w:t>5</w:t>
      </w:r>
      <w:r w:rsidRPr="00371953">
        <w:rPr>
          <w:rFonts w:asciiTheme="minorHAnsi" w:hAnsiTheme="minorHAnsi" w:cstheme="minorHAnsi"/>
          <w:bCs/>
          <w:strike/>
          <w:color w:val="EE0000"/>
          <w:szCs w:val="24"/>
        </w:rPr>
        <w:t>0%</w:t>
      </w:r>
      <w:r w:rsidRPr="00371953">
        <w:rPr>
          <w:rFonts w:asciiTheme="minorHAnsi" w:hAnsiTheme="minorHAnsi" w:cstheme="minorHAnsi"/>
          <w:bCs/>
          <w:color w:val="EE0000"/>
          <w:szCs w:val="24"/>
        </w:rPr>
        <w:t>.</w:t>
      </w:r>
    </w:p>
    <w:p w14:paraId="0E2ABFC4" w14:textId="6C3465E6" w:rsidR="00DD24C7" w:rsidRPr="00E62543" w:rsidRDefault="00DD24C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526F719D" w14:textId="243E896C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BF3924">
        <w:rPr>
          <w:rFonts w:asciiTheme="minorHAnsi" w:hAnsiTheme="minorHAnsi" w:cstheme="minorHAnsi"/>
          <w:b/>
          <w:szCs w:val="24"/>
        </w:rPr>
        <w:t>Rozdział 3.</w:t>
      </w:r>
    </w:p>
    <w:p w14:paraId="18667392" w14:textId="07E02E64" w:rsidR="00BF3924" w:rsidRPr="001C28CC" w:rsidRDefault="00BF3924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1C28CC">
        <w:rPr>
          <w:rFonts w:asciiTheme="minorHAnsi" w:hAnsiTheme="minorHAnsi" w:cstheme="minorHAnsi"/>
          <w:b/>
          <w:szCs w:val="24"/>
        </w:rPr>
        <w:t>Dzierżawa i najem nieruchomości</w:t>
      </w:r>
      <w:r w:rsidR="00CD21C7" w:rsidRPr="001C28CC">
        <w:rPr>
          <w:rFonts w:asciiTheme="minorHAnsi" w:hAnsiTheme="minorHAnsi" w:cstheme="minorHAnsi"/>
          <w:b/>
          <w:szCs w:val="24"/>
        </w:rPr>
        <w:t>.</w:t>
      </w:r>
    </w:p>
    <w:p w14:paraId="3D8BB8FF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6FB3D6AE" w14:textId="18EC5529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§ 8 . </w:t>
      </w:r>
    </w:p>
    <w:p w14:paraId="604C3062" w14:textId="36F5574E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1 . Ustala się zasady gospodarowania nieruchomościami w zakresie ich wydzierżawiania </w:t>
      </w:r>
      <w:r w:rsidR="00EC319B">
        <w:rPr>
          <w:rFonts w:asciiTheme="minorHAnsi" w:hAnsiTheme="minorHAnsi" w:cstheme="minorHAnsi"/>
          <w:bCs/>
          <w:szCs w:val="24"/>
        </w:rPr>
        <w:t xml:space="preserve">                </w:t>
      </w:r>
      <w:r w:rsidRPr="00BF3924">
        <w:rPr>
          <w:rFonts w:asciiTheme="minorHAnsi" w:hAnsiTheme="minorHAnsi" w:cstheme="minorHAnsi"/>
          <w:bCs/>
          <w:szCs w:val="24"/>
        </w:rPr>
        <w:t>i</w:t>
      </w:r>
      <w:r w:rsidR="00EC319B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wynajmowania na czas oznaczony dłuższy niż 3 lata lub na czas nieoznaczony</w:t>
      </w:r>
      <w:r>
        <w:rPr>
          <w:rFonts w:asciiTheme="minorHAnsi" w:hAnsiTheme="minorHAnsi" w:cstheme="minorHAnsi"/>
          <w:bCs/>
          <w:szCs w:val="24"/>
        </w:rPr>
        <w:t>.</w:t>
      </w:r>
    </w:p>
    <w:p w14:paraId="65E9129D" w14:textId="77777777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2. Wójt może zawierać umowy dzierżawy lub najmu nieruchomości na okres nieprzekraczający</w:t>
      </w:r>
    </w:p>
    <w:p w14:paraId="397C0A45" w14:textId="5F2F4FEC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3 lat</w:t>
      </w:r>
      <w:r w:rsidRPr="00BF3924">
        <w:rPr>
          <w:rFonts w:asciiTheme="minorHAnsi" w:hAnsiTheme="minorHAnsi" w:cstheme="minorHAnsi"/>
          <w:bCs/>
          <w:szCs w:val="24"/>
        </w:rPr>
        <w:t>.</w:t>
      </w:r>
    </w:p>
    <w:p w14:paraId="419F16EF" w14:textId="7070F472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3. Wyraża się zgodę na zawieranie przez Wójta w trybie bezprzetargowym kolejnych umów</w:t>
      </w:r>
      <w:r w:rsidR="00EC319B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dzierżawy lub najmu, gdy po umowie zawartej na czas oznaczony do lat 3 strony zawierają</w:t>
      </w:r>
      <w:r w:rsidR="00EC319B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kolejną umowę, której przedmiotem jest ta sama nieruchomość.</w:t>
      </w:r>
    </w:p>
    <w:p w14:paraId="5290D29B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3F684E24" w14:textId="76310B71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§ 9. </w:t>
      </w:r>
    </w:p>
    <w:p w14:paraId="3576E1CD" w14:textId="782608C8" w:rsidR="00ED5028" w:rsidRPr="005E0D27" w:rsidRDefault="0059221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1</w:t>
      </w:r>
      <w:r w:rsidR="00ED5028" w:rsidRPr="005E0D27">
        <w:rPr>
          <w:rFonts w:asciiTheme="minorHAnsi" w:hAnsiTheme="minorHAnsi" w:cstheme="minorHAnsi"/>
          <w:bCs/>
          <w:szCs w:val="24"/>
        </w:rPr>
        <w:t>. Udziela się Wójtowi zgody na oddanie w najem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>lub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 xml:space="preserve">dzierżawę nieruchomości wchodzących w skład zasobu </w:t>
      </w:r>
      <w:r w:rsidR="00ED5028">
        <w:rPr>
          <w:rFonts w:asciiTheme="minorHAnsi" w:hAnsiTheme="minorHAnsi" w:cstheme="minorHAnsi"/>
          <w:bCs/>
          <w:szCs w:val="24"/>
        </w:rPr>
        <w:t xml:space="preserve">Gminy </w:t>
      </w:r>
      <w:r w:rsidR="00ED5028" w:rsidRPr="005E0D27">
        <w:rPr>
          <w:rFonts w:asciiTheme="minorHAnsi" w:hAnsiTheme="minorHAnsi" w:cstheme="minorHAnsi"/>
          <w:bCs/>
          <w:szCs w:val="24"/>
        </w:rPr>
        <w:t>na okres powyżej 3 lat</w:t>
      </w:r>
      <w:r w:rsidR="00ED5028">
        <w:rPr>
          <w:rFonts w:asciiTheme="minorHAnsi" w:hAnsiTheme="minorHAnsi" w:cstheme="minorHAnsi"/>
          <w:bCs/>
          <w:szCs w:val="24"/>
        </w:rPr>
        <w:t xml:space="preserve">, </w:t>
      </w:r>
      <w:r w:rsidR="00ED5028" w:rsidRPr="005E0D27">
        <w:rPr>
          <w:rFonts w:asciiTheme="minorHAnsi" w:hAnsiTheme="minorHAnsi" w:cstheme="minorHAnsi"/>
          <w:bCs/>
          <w:szCs w:val="24"/>
        </w:rPr>
        <w:t>po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 xml:space="preserve">przeprowadzeniu przetargu, z zastrzeżeniem ust. </w:t>
      </w:r>
      <w:r w:rsidR="00CD21C7">
        <w:rPr>
          <w:rFonts w:asciiTheme="minorHAnsi" w:hAnsiTheme="minorHAnsi" w:cstheme="minorHAnsi"/>
          <w:bCs/>
          <w:szCs w:val="24"/>
        </w:rPr>
        <w:t>4</w:t>
      </w:r>
      <w:r w:rsidR="00ED5028" w:rsidRPr="005E0D27">
        <w:rPr>
          <w:rFonts w:asciiTheme="minorHAnsi" w:hAnsiTheme="minorHAnsi" w:cstheme="minorHAnsi"/>
          <w:bCs/>
          <w:szCs w:val="24"/>
        </w:rPr>
        <w:t>.</w:t>
      </w:r>
    </w:p>
    <w:p w14:paraId="2CC14F9D" w14:textId="4C18E880" w:rsidR="00ED5028" w:rsidRPr="005E0D27" w:rsidRDefault="0059221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2</w:t>
      </w:r>
      <w:r w:rsidR="00ED5028" w:rsidRPr="005E0D27">
        <w:rPr>
          <w:rFonts w:asciiTheme="minorHAnsi" w:hAnsiTheme="minorHAnsi" w:cstheme="minorHAnsi"/>
          <w:bCs/>
          <w:szCs w:val="24"/>
        </w:rPr>
        <w:t>. Wyraża się zgodę na odstąpienie od trybu przetargowego przy zawieraniu umów użytkowania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>lub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>dzierżawy na czas oznaczony dłuższy niż 3 lata w następujących przypadkach:</w:t>
      </w:r>
    </w:p>
    <w:p w14:paraId="0F180138" w14:textId="730BDB64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1) na rzecz osoby, która wybudowała – zgodnie z obowiązującymi przepisami prawa budowlanego na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>gruncie stały obiekt budowlany,</w:t>
      </w:r>
    </w:p>
    <w:p w14:paraId="26F38A40" w14:textId="1A4E49AB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2) na rzecz osoby, która korzystała jako ostatnia z nieruchomości na podstawie umowy użytkowania, najmu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 xml:space="preserve">lub dzierżawy </w:t>
      </w:r>
      <w:r>
        <w:rPr>
          <w:rFonts w:asciiTheme="minorHAnsi" w:hAnsiTheme="minorHAnsi" w:cstheme="minorHAnsi"/>
          <w:bCs/>
          <w:szCs w:val="24"/>
        </w:rPr>
        <w:t>p</w:t>
      </w:r>
      <w:r w:rsidRPr="005E0D27">
        <w:rPr>
          <w:rFonts w:asciiTheme="minorHAnsi" w:hAnsiTheme="minorHAnsi" w:cstheme="minorHAnsi"/>
          <w:bCs/>
          <w:szCs w:val="24"/>
        </w:rPr>
        <w:t xml:space="preserve">rzez okres co najmniej </w:t>
      </w:r>
      <w:r>
        <w:rPr>
          <w:rFonts w:asciiTheme="minorHAnsi" w:hAnsiTheme="minorHAnsi" w:cstheme="minorHAnsi"/>
          <w:bCs/>
          <w:szCs w:val="24"/>
        </w:rPr>
        <w:t>10</w:t>
      </w:r>
      <w:r w:rsidRPr="005E0D27">
        <w:rPr>
          <w:rFonts w:asciiTheme="minorHAnsi" w:hAnsiTheme="minorHAnsi" w:cstheme="minorHAnsi"/>
          <w:bCs/>
          <w:szCs w:val="24"/>
        </w:rPr>
        <w:t xml:space="preserve"> lat,</w:t>
      </w:r>
    </w:p>
    <w:p w14:paraId="680B88F9" w14:textId="75411BF1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3) w celu poprawienia warunków zagospodarowania nieruchomości przyległej, stanowiącej własność, oddanej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>w użytkowanie wieczyste, dzierżawę</w:t>
      </w:r>
      <w:r>
        <w:rPr>
          <w:rFonts w:asciiTheme="minorHAnsi" w:hAnsiTheme="minorHAnsi" w:cstheme="minorHAnsi"/>
          <w:bCs/>
          <w:szCs w:val="24"/>
        </w:rPr>
        <w:t xml:space="preserve"> lub </w:t>
      </w:r>
      <w:r w:rsidRPr="005E0D27">
        <w:rPr>
          <w:rFonts w:asciiTheme="minorHAnsi" w:hAnsiTheme="minorHAnsi" w:cstheme="minorHAnsi"/>
          <w:bCs/>
          <w:szCs w:val="24"/>
        </w:rPr>
        <w:t>najem wnioskodawcy,</w:t>
      </w:r>
    </w:p>
    <w:p w14:paraId="1D929C7D" w14:textId="77777777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4) na cele prowadzenia działalności niezarobkowej, w szczególności działalności charytatywnej, kulturalnej,</w:t>
      </w:r>
      <w:r>
        <w:rPr>
          <w:rFonts w:asciiTheme="minorHAnsi" w:hAnsiTheme="minorHAnsi" w:cstheme="minorHAnsi"/>
          <w:bCs/>
          <w:szCs w:val="24"/>
        </w:rPr>
        <w:t xml:space="preserve"> </w:t>
      </w:r>
      <w:r w:rsidRPr="005E0D27">
        <w:rPr>
          <w:rFonts w:asciiTheme="minorHAnsi" w:hAnsiTheme="minorHAnsi" w:cstheme="minorHAnsi"/>
          <w:bCs/>
          <w:szCs w:val="24"/>
        </w:rPr>
        <w:t>oświatowej, leczniczej i opiekuńczo - wychowawczej,</w:t>
      </w:r>
    </w:p>
    <w:p w14:paraId="7C07C7AC" w14:textId="2C24E7A5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5) na rzecz stowarzyszeń sportowych,</w:t>
      </w:r>
    </w:p>
    <w:p w14:paraId="518412A9" w14:textId="77777777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7) z przeznaczeniem na cele publiczne,</w:t>
      </w:r>
    </w:p>
    <w:p w14:paraId="346F7F2F" w14:textId="19676E01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8) na rzecz innej jednostki samorządu terytorialnego lub Skarbu Państwa.</w:t>
      </w:r>
    </w:p>
    <w:p w14:paraId="346EFABA" w14:textId="7D166D55" w:rsidR="00ED5028" w:rsidRPr="005E0D27" w:rsidRDefault="0059221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3</w:t>
      </w:r>
      <w:r w:rsidR="00ED5028" w:rsidRPr="005E0D27">
        <w:rPr>
          <w:rFonts w:asciiTheme="minorHAnsi" w:hAnsiTheme="minorHAnsi" w:cstheme="minorHAnsi"/>
          <w:bCs/>
          <w:szCs w:val="24"/>
        </w:rPr>
        <w:t xml:space="preserve">. Podejmując czynności w sprawach wskazanych w ust. </w:t>
      </w:r>
      <w:r>
        <w:rPr>
          <w:rFonts w:asciiTheme="minorHAnsi" w:hAnsiTheme="minorHAnsi" w:cstheme="minorHAnsi"/>
          <w:bCs/>
          <w:szCs w:val="24"/>
        </w:rPr>
        <w:t>2,</w:t>
      </w:r>
      <w:r w:rsidR="00ED5028" w:rsidRPr="005E0D27">
        <w:rPr>
          <w:rFonts w:asciiTheme="minorHAnsi" w:hAnsiTheme="minorHAnsi" w:cstheme="minorHAnsi"/>
          <w:bCs/>
          <w:szCs w:val="24"/>
        </w:rPr>
        <w:t xml:space="preserve"> Wójt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>w szczególności określa:</w:t>
      </w:r>
    </w:p>
    <w:p w14:paraId="20958471" w14:textId="77777777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1) okres, na który umowa ma być zawarta,</w:t>
      </w:r>
    </w:p>
    <w:p w14:paraId="2306B8D9" w14:textId="77777777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2) kwotę wywoławczą,</w:t>
      </w:r>
    </w:p>
    <w:p w14:paraId="53EE0F7C" w14:textId="74EDC530" w:rsidR="00ED5028" w:rsidRPr="005E0D27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3) skład </w:t>
      </w:r>
      <w:r w:rsidR="00592218">
        <w:rPr>
          <w:rFonts w:asciiTheme="minorHAnsi" w:hAnsiTheme="minorHAnsi" w:cstheme="minorHAnsi"/>
          <w:bCs/>
          <w:szCs w:val="24"/>
        </w:rPr>
        <w:t xml:space="preserve">trzyosobowej </w:t>
      </w:r>
      <w:r w:rsidRPr="005E0D27">
        <w:rPr>
          <w:rFonts w:asciiTheme="minorHAnsi" w:hAnsiTheme="minorHAnsi" w:cstheme="minorHAnsi"/>
          <w:bCs/>
          <w:szCs w:val="24"/>
        </w:rPr>
        <w:t>komisji przetargowej.</w:t>
      </w:r>
    </w:p>
    <w:p w14:paraId="76B4211A" w14:textId="61EAB7AB" w:rsidR="00ED5028" w:rsidRPr="005E0D27" w:rsidRDefault="0059221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4</w:t>
      </w:r>
      <w:r w:rsidR="00ED5028" w:rsidRPr="005E0D27">
        <w:rPr>
          <w:rFonts w:asciiTheme="minorHAnsi" w:hAnsiTheme="minorHAnsi" w:cstheme="minorHAnsi"/>
          <w:bCs/>
          <w:szCs w:val="24"/>
        </w:rPr>
        <w:t xml:space="preserve">. Jeśli pierwszy przetarg w sprawach wskazanych w ust. </w:t>
      </w:r>
      <w:r w:rsidR="00CD21C7">
        <w:rPr>
          <w:rFonts w:asciiTheme="minorHAnsi" w:hAnsiTheme="minorHAnsi" w:cstheme="minorHAnsi"/>
          <w:bCs/>
          <w:szCs w:val="24"/>
        </w:rPr>
        <w:t>1</w:t>
      </w:r>
      <w:r w:rsidR="00ED5028" w:rsidRPr="005E0D27">
        <w:rPr>
          <w:rFonts w:asciiTheme="minorHAnsi" w:hAnsiTheme="minorHAnsi" w:cstheme="minorHAnsi"/>
          <w:bCs/>
          <w:szCs w:val="24"/>
        </w:rPr>
        <w:t xml:space="preserve"> zakończył się wynikiem negatywnym, Wójt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>może ogłosić kolejny przetarg, obniżając kwotę wywoławczą nie więcej niż o 2</w:t>
      </w:r>
      <w:r w:rsidR="00ED5028">
        <w:rPr>
          <w:rFonts w:asciiTheme="minorHAnsi" w:hAnsiTheme="minorHAnsi" w:cstheme="minorHAnsi"/>
          <w:bCs/>
          <w:szCs w:val="24"/>
        </w:rPr>
        <w:t>5</w:t>
      </w:r>
      <w:r w:rsidR="00ED5028" w:rsidRPr="005E0D27">
        <w:rPr>
          <w:rFonts w:asciiTheme="minorHAnsi" w:hAnsiTheme="minorHAnsi" w:cstheme="minorHAnsi"/>
          <w:bCs/>
          <w:szCs w:val="24"/>
        </w:rPr>
        <w:t>%.</w:t>
      </w:r>
      <w:r w:rsidR="00170100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 xml:space="preserve">Jeżeli drugi przetarg </w:t>
      </w:r>
      <w:r w:rsidR="00170100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>zakończył się wynikiem negatywnym, Wójt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>może podjąć czy</w:t>
      </w:r>
      <w:r w:rsidR="00170100">
        <w:rPr>
          <w:rFonts w:asciiTheme="minorHAnsi" w:hAnsiTheme="minorHAnsi" w:cstheme="minorHAnsi"/>
          <w:bCs/>
          <w:szCs w:val="24"/>
        </w:rPr>
        <w:t xml:space="preserve">nności </w:t>
      </w:r>
      <w:r w:rsidR="00ED5028" w:rsidRPr="005E0D27">
        <w:rPr>
          <w:rFonts w:asciiTheme="minorHAnsi" w:hAnsiTheme="minorHAnsi" w:cstheme="minorHAnsi"/>
          <w:bCs/>
          <w:szCs w:val="24"/>
        </w:rPr>
        <w:t xml:space="preserve"> </w:t>
      </w:r>
      <w:r w:rsidR="00371953">
        <w:rPr>
          <w:rFonts w:asciiTheme="minorHAnsi" w:hAnsiTheme="minorHAnsi" w:cstheme="minorHAnsi"/>
          <w:bCs/>
          <w:szCs w:val="24"/>
        </w:rPr>
        <w:lastRenderedPageBreak/>
        <w:t xml:space="preserve">sprzedaży w </w:t>
      </w:r>
      <w:r w:rsidR="00371953" w:rsidRPr="00371953">
        <w:rPr>
          <w:rFonts w:asciiTheme="minorHAnsi" w:hAnsiTheme="minorHAnsi" w:cstheme="minorHAnsi"/>
          <w:bCs/>
          <w:color w:val="EE0000"/>
          <w:szCs w:val="24"/>
        </w:rPr>
        <w:t xml:space="preserve">drodze rokowań </w:t>
      </w:r>
      <w:r w:rsidR="00ED5028" w:rsidRPr="005E0D27">
        <w:rPr>
          <w:rFonts w:asciiTheme="minorHAnsi" w:hAnsiTheme="minorHAnsi" w:cstheme="minorHAnsi"/>
          <w:bCs/>
          <w:szCs w:val="24"/>
        </w:rPr>
        <w:t>bez przeprowadzenia kolejnego przetargu, obniżając stawkę</w:t>
      </w:r>
      <w:r w:rsidR="00ED5028">
        <w:rPr>
          <w:rFonts w:asciiTheme="minorHAnsi" w:hAnsiTheme="minorHAnsi" w:cstheme="minorHAnsi"/>
          <w:bCs/>
          <w:szCs w:val="24"/>
        </w:rPr>
        <w:t xml:space="preserve"> </w:t>
      </w:r>
      <w:r w:rsidR="00ED5028" w:rsidRPr="005E0D27">
        <w:rPr>
          <w:rFonts w:asciiTheme="minorHAnsi" w:hAnsiTheme="minorHAnsi" w:cstheme="minorHAnsi"/>
          <w:bCs/>
          <w:szCs w:val="24"/>
        </w:rPr>
        <w:t>kwoty wywoławczej przyjętą do pierwszego przetargu, jednak nie więcej niż o</w:t>
      </w:r>
      <w:r w:rsidR="00371953">
        <w:rPr>
          <w:rFonts w:asciiTheme="minorHAnsi" w:hAnsiTheme="minorHAnsi" w:cstheme="minorHAnsi"/>
          <w:bCs/>
          <w:szCs w:val="24"/>
        </w:rPr>
        <w:t xml:space="preserve"> </w:t>
      </w:r>
      <w:r w:rsidR="00371953" w:rsidRPr="00371953">
        <w:rPr>
          <w:rFonts w:asciiTheme="minorHAnsi" w:hAnsiTheme="minorHAnsi" w:cstheme="minorHAnsi"/>
          <w:bCs/>
          <w:color w:val="EE0000"/>
          <w:szCs w:val="24"/>
        </w:rPr>
        <w:t>35</w:t>
      </w:r>
      <w:r w:rsidR="00ED5028" w:rsidRPr="00371953">
        <w:rPr>
          <w:rFonts w:asciiTheme="minorHAnsi" w:hAnsiTheme="minorHAnsi" w:cstheme="minorHAnsi"/>
          <w:bCs/>
          <w:color w:val="EE0000"/>
          <w:szCs w:val="24"/>
        </w:rPr>
        <w:t xml:space="preserve"> 50%.</w:t>
      </w:r>
    </w:p>
    <w:p w14:paraId="7766D30F" w14:textId="42B8709B" w:rsidR="00ED5028" w:rsidRPr="005E0D27" w:rsidRDefault="00170100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5</w:t>
      </w:r>
      <w:r w:rsidR="00ED5028" w:rsidRPr="005E0D27">
        <w:rPr>
          <w:rFonts w:asciiTheme="minorHAnsi" w:hAnsiTheme="minorHAnsi" w:cstheme="minorHAnsi"/>
          <w:bCs/>
          <w:szCs w:val="24"/>
        </w:rPr>
        <w:t>. Podstawę do zawarcia umowy stanowić będzie protokół z przetargu lub negocjacji.</w:t>
      </w:r>
    </w:p>
    <w:p w14:paraId="78EAFF75" w14:textId="77777777" w:rsidR="00ED5028" w:rsidRDefault="00ED502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171255EB" w14:textId="07C6E964" w:rsidR="00ED5028" w:rsidRDefault="0059221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§ 10. </w:t>
      </w:r>
    </w:p>
    <w:p w14:paraId="1930682E" w14:textId="1AD074CB" w:rsid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 xml:space="preserve">Wysokość stawek czynszu za dzierżawę lub najem nieruchomości gruntowych ustala Wójt </w:t>
      </w:r>
      <w:r w:rsidR="00EC319B">
        <w:rPr>
          <w:rFonts w:asciiTheme="minorHAnsi" w:hAnsiTheme="minorHAnsi" w:cstheme="minorHAnsi"/>
          <w:bCs/>
          <w:szCs w:val="24"/>
        </w:rPr>
        <w:t xml:space="preserve">        </w:t>
      </w:r>
      <w:r w:rsidRPr="00BF3924">
        <w:rPr>
          <w:rFonts w:asciiTheme="minorHAnsi" w:hAnsiTheme="minorHAnsi" w:cstheme="minorHAnsi"/>
          <w:bCs/>
          <w:szCs w:val="24"/>
        </w:rPr>
        <w:t>w drodze zarządzenia</w:t>
      </w:r>
      <w:r w:rsidR="00ED5028">
        <w:rPr>
          <w:rFonts w:asciiTheme="minorHAnsi" w:hAnsiTheme="minorHAnsi" w:cstheme="minorHAnsi"/>
          <w:bCs/>
          <w:szCs w:val="24"/>
        </w:rPr>
        <w:t>, uwzględniając przeznaczenie nieruchomości.</w:t>
      </w:r>
    </w:p>
    <w:p w14:paraId="1C1895A1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07FF13B9" w14:textId="06022A2C" w:rsidR="00000145" w:rsidRDefault="00000145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§ 1</w:t>
      </w:r>
      <w:r w:rsidR="00592218">
        <w:rPr>
          <w:rFonts w:asciiTheme="minorHAnsi" w:hAnsiTheme="minorHAnsi" w:cstheme="minorHAnsi"/>
          <w:bCs/>
          <w:szCs w:val="24"/>
        </w:rPr>
        <w:t>1</w:t>
      </w:r>
      <w:r>
        <w:rPr>
          <w:rFonts w:asciiTheme="minorHAnsi" w:hAnsiTheme="minorHAnsi" w:cstheme="minorHAnsi"/>
          <w:bCs/>
          <w:szCs w:val="24"/>
        </w:rPr>
        <w:t>.</w:t>
      </w:r>
    </w:p>
    <w:p w14:paraId="6ABADC9C" w14:textId="7B96629D" w:rsidR="00000145" w:rsidRPr="00BF3924" w:rsidRDefault="00000145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Zapisy niniejszego rozdziału stosuje się odpowiednio do </w:t>
      </w:r>
      <w:r w:rsidR="00170100">
        <w:rPr>
          <w:rFonts w:asciiTheme="minorHAnsi" w:hAnsiTheme="minorHAnsi" w:cstheme="minorHAnsi"/>
          <w:bCs/>
          <w:szCs w:val="24"/>
        </w:rPr>
        <w:t xml:space="preserve">obrotu </w:t>
      </w:r>
      <w:r>
        <w:rPr>
          <w:rFonts w:asciiTheme="minorHAnsi" w:hAnsiTheme="minorHAnsi" w:cstheme="minorHAnsi"/>
          <w:bCs/>
          <w:szCs w:val="24"/>
        </w:rPr>
        <w:t>lokal</w:t>
      </w:r>
      <w:r w:rsidR="00170100">
        <w:rPr>
          <w:rFonts w:asciiTheme="minorHAnsi" w:hAnsiTheme="minorHAnsi" w:cstheme="minorHAnsi"/>
          <w:bCs/>
          <w:szCs w:val="24"/>
        </w:rPr>
        <w:t xml:space="preserve">ami </w:t>
      </w:r>
      <w:r>
        <w:rPr>
          <w:rFonts w:asciiTheme="minorHAnsi" w:hAnsiTheme="minorHAnsi" w:cstheme="minorHAnsi"/>
          <w:bCs/>
          <w:szCs w:val="24"/>
        </w:rPr>
        <w:t>użytkowy</w:t>
      </w:r>
      <w:r w:rsidR="00170100">
        <w:rPr>
          <w:rFonts w:asciiTheme="minorHAnsi" w:hAnsiTheme="minorHAnsi" w:cstheme="minorHAnsi"/>
          <w:bCs/>
          <w:szCs w:val="24"/>
        </w:rPr>
        <w:t>mi</w:t>
      </w:r>
      <w:r>
        <w:rPr>
          <w:rFonts w:asciiTheme="minorHAnsi" w:hAnsiTheme="minorHAnsi" w:cstheme="minorHAnsi"/>
          <w:bCs/>
          <w:szCs w:val="24"/>
        </w:rPr>
        <w:t xml:space="preserve"> Gminy. </w:t>
      </w:r>
    </w:p>
    <w:p w14:paraId="10FA3119" w14:textId="77777777" w:rsidR="00170100" w:rsidRDefault="00170100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711978D6" w14:textId="53522249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BF3924">
        <w:rPr>
          <w:rFonts w:asciiTheme="minorHAnsi" w:hAnsiTheme="minorHAnsi" w:cstheme="minorHAnsi"/>
          <w:b/>
          <w:szCs w:val="24"/>
        </w:rPr>
        <w:t>Rozdział 4.</w:t>
      </w:r>
    </w:p>
    <w:p w14:paraId="793D988F" w14:textId="77777777" w:rsidR="00BF3924" w:rsidRPr="00170100" w:rsidRDefault="00BF3924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170100">
        <w:rPr>
          <w:rFonts w:asciiTheme="minorHAnsi" w:hAnsiTheme="minorHAnsi" w:cstheme="minorHAnsi"/>
          <w:b/>
          <w:szCs w:val="24"/>
        </w:rPr>
        <w:t>Zasady obciążania nieruchomości</w:t>
      </w:r>
    </w:p>
    <w:p w14:paraId="6AA98FE5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0FBF7726" w14:textId="3FD85E61" w:rsidR="00DD24C7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§ 1</w:t>
      </w:r>
      <w:r w:rsidR="00E62543">
        <w:rPr>
          <w:rFonts w:asciiTheme="minorHAnsi" w:hAnsiTheme="minorHAnsi" w:cstheme="minorHAnsi"/>
          <w:bCs/>
          <w:szCs w:val="24"/>
        </w:rPr>
        <w:t>2</w:t>
      </w:r>
      <w:r w:rsidRPr="00BF3924">
        <w:rPr>
          <w:rFonts w:asciiTheme="minorHAnsi" w:hAnsiTheme="minorHAnsi" w:cstheme="minorHAnsi"/>
          <w:bCs/>
          <w:szCs w:val="24"/>
        </w:rPr>
        <w:t>.</w:t>
      </w:r>
    </w:p>
    <w:p w14:paraId="23778F32" w14:textId="636E87EC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Upoważnia się Wójta do obciążania nieruchomości wchodzących w skład gminnego</w:t>
      </w:r>
      <w:r w:rsidR="00EC319B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 xml:space="preserve">zasobu </w:t>
      </w:r>
      <w:r w:rsidR="00DD24C7">
        <w:rPr>
          <w:rFonts w:asciiTheme="minorHAnsi" w:hAnsiTheme="minorHAnsi" w:cstheme="minorHAnsi"/>
          <w:bCs/>
          <w:szCs w:val="24"/>
        </w:rPr>
        <w:t xml:space="preserve">nieruchomości </w:t>
      </w:r>
      <w:r w:rsidRPr="00BF3924">
        <w:rPr>
          <w:rFonts w:asciiTheme="minorHAnsi" w:hAnsiTheme="minorHAnsi" w:cstheme="minorHAnsi"/>
          <w:bCs/>
          <w:szCs w:val="24"/>
        </w:rPr>
        <w:t>następującymi ograniczonymi prawami rzeczowymi:</w:t>
      </w:r>
    </w:p>
    <w:p w14:paraId="3CBD380C" w14:textId="77777777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1) użytkowaniem,</w:t>
      </w:r>
    </w:p>
    <w:p w14:paraId="421BF7C1" w14:textId="77777777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2) służebnością gruntową,</w:t>
      </w:r>
    </w:p>
    <w:p w14:paraId="45FC8752" w14:textId="77777777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3) służebnością przesyłu,</w:t>
      </w:r>
    </w:p>
    <w:p w14:paraId="03E03753" w14:textId="77777777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- bez obowiązku uzyskiwania odrębnej zgody Rady.</w:t>
      </w:r>
    </w:p>
    <w:p w14:paraId="1C3F34C6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38F48224" w14:textId="1EB4E198" w:rsidR="00DD24C7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§ 1</w:t>
      </w:r>
      <w:r w:rsidR="00E62543">
        <w:rPr>
          <w:rFonts w:asciiTheme="minorHAnsi" w:hAnsiTheme="minorHAnsi" w:cstheme="minorHAnsi"/>
          <w:bCs/>
          <w:szCs w:val="24"/>
        </w:rPr>
        <w:t>3</w:t>
      </w:r>
      <w:r w:rsidRPr="00BF3924">
        <w:rPr>
          <w:rFonts w:asciiTheme="minorHAnsi" w:hAnsiTheme="minorHAnsi" w:cstheme="minorHAnsi"/>
          <w:bCs/>
          <w:szCs w:val="24"/>
        </w:rPr>
        <w:t>.</w:t>
      </w:r>
    </w:p>
    <w:p w14:paraId="4A4D019A" w14:textId="0D6857D9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1. Obciążenie nieruchomości służebnością nie może powodować utraty możliwości jej</w:t>
      </w:r>
      <w:r w:rsidR="00EC319B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zagospodarowania zgodnie z przeznaczeniem.</w:t>
      </w:r>
    </w:p>
    <w:p w14:paraId="3A9EBDF2" w14:textId="27C6DD57" w:rsidR="00BF3924" w:rsidRPr="00BF3924" w:rsidRDefault="00BF3924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BF3924">
        <w:rPr>
          <w:rFonts w:asciiTheme="minorHAnsi" w:hAnsiTheme="minorHAnsi" w:cstheme="minorHAnsi"/>
          <w:bCs/>
          <w:szCs w:val="24"/>
        </w:rPr>
        <w:t>2. Służebność gruntowa oraz służebność przesyłu ustanawiana jest za wynagrodzeniem lub</w:t>
      </w:r>
      <w:r w:rsidR="00EC319B">
        <w:rPr>
          <w:rFonts w:asciiTheme="minorHAnsi" w:hAnsiTheme="minorHAnsi" w:cstheme="minorHAnsi"/>
          <w:bCs/>
          <w:szCs w:val="24"/>
        </w:rPr>
        <w:t xml:space="preserve"> </w:t>
      </w:r>
      <w:r w:rsidRPr="00BF3924">
        <w:rPr>
          <w:rFonts w:asciiTheme="minorHAnsi" w:hAnsiTheme="minorHAnsi" w:cstheme="minorHAnsi"/>
          <w:bCs/>
          <w:szCs w:val="24"/>
        </w:rPr>
        <w:t>nieodpłatnie.</w:t>
      </w:r>
    </w:p>
    <w:p w14:paraId="7E795684" w14:textId="77777777" w:rsidR="00170100" w:rsidRDefault="00170100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</w:p>
    <w:p w14:paraId="76E9AD33" w14:textId="693A591B" w:rsidR="00BF3924" w:rsidRDefault="00BF3924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DD24C7">
        <w:rPr>
          <w:rFonts w:asciiTheme="minorHAnsi" w:hAnsiTheme="minorHAnsi" w:cstheme="minorHAnsi"/>
          <w:b/>
          <w:szCs w:val="24"/>
        </w:rPr>
        <w:t>Rozdział 5.</w:t>
      </w:r>
    </w:p>
    <w:p w14:paraId="4BAC5EA1" w14:textId="5E042B4A" w:rsidR="00E62543" w:rsidRPr="00170100" w:rsidRDefault="00E62543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170100">
        <w:rPr>
          <w:rFonts w:asciiTheme="minorHAnsi" w:hAnsiTheme="minorHAnsi" w:cstheme="minorHAnsi"/>
          <w:b/>
          <w:szCs w:val="24"/>
        </w:rPr>
        <w:t xml:space="preserve">Nabycie nieruchomości </w:t>
      </w:r>
      <w:r w:rsidR="00170100">
        <w:rPr>
          <w:rFonts w:asciiTheme="minorHAnsi" w:hAnsiTheme="minorHAnsi" w:cstheme="minorHAnsi"/>
          <w:b/>
          <w:szCs w:val="24"/>
        </w:rPr>
        <w:t>do zasobu drogowego Gminy</w:t>
      </w:r>
    </w:p>
    <w:p w14:paraId="3BB80C19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4081EC8E" w14:textId="28D2D813" w:rsidR="00E62543" w:rsidRDefault="00E62543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§ </w:t>
      </w:r>
      <w:r w:rsidR="000C1477">
        <w:rPr>
          <w:rFonts w:asciiTheme="minorHAnsi" w:hAnsiTheme="minorHAnsi" w:cstheme="minorHAnsi"/>
          <w:bCs/>
          <w:szCs w:val="24"/>
        </w:rPr>
        <w:t>14</w:t>
      </w:r>
      <w:r w:rsidRPr="005E0D27">
        <w:rPr>
          <w:rFonts w:asciiTheme="minorHAnsi" w:hAnsiTheme="minorHAnsi" w:cstheme="minorHAnsi"/>
          <w:bCs/>
          <w:szCs w:val="24"/>
        </w:rPr>
        <w:t xml:space="preserve">. </w:t>
      </w:r>
    </w:p>
    <w:p w14:paraId="535CCCCA" w14:textId="05F62D72" w:rsidR="00E62543" w:rsidRDefault="00E62543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Ustala się następujące zasady nabywania przez Gminę nieruchomości będących drogami wewnętrznymi w rozumieniu ustawy z dnia 21 marca 1985 r. o drogach publicznych</w:t>
      </w:r>
      <w:r w:rsidR="00170100">
        <w:rPr>
          <w:rFonts w:asciiTheme="minorHAnsi" w:hAnsiTheme="minorHAnsi" w:cstheme="minorHAnsi"/>
          <w:bCs/>
          <w:szCs w:val="24"/>
        </w:rPr>
        <w:t xml:space="preserve">, </w:t>
      </w:r>
      <w:r>
        <w:rPr>
          <w:rFonts w:asciiTheme="minorHAnsi" w:hAnsiTheme="minorHAnsi" w:cstheme="minorHAnsi"/>
          <w:bCs/>
          <w:szCs w:val="24"/>
        </w:rPr>
        <w:t xml:space="preserve"> nieruchomości przeznaczonych pod drogi wewnętrzne</w:t>
      </w:r>
      <w:r w:rsidR="00170100">
        <w:rPr>
          <w:rFonts w:asciiTheme="minorHAnsi" w:hAnsiTheme="minorHAnsi" w:cstheme="minorHAnsi"/>
          <w:bCs/>
          <w:szCs w:val="24"/>
        </w:rPr>
        <w:t xml:space="preserve"> lub stanowiące ich poszerzenie</w:t>
      </w:r>
      <w:r>
        <w:rPr>
          <w:rFonts w:asciiTheme="minorHAnsi" w:hAnsiTheme="minorHAnsi" w:cstheme="minorHAnsi"/>
          <w:bCs/>
          <w:szCs w:val="24"/>
        </w:rPr>
        <w:t>:</w:t>
      </w:r>
    </w:p>
    <w:p w14:paraId="2A294CFB" w14:textId="6F3651FD" w:rsidR="00E62543" w:rsidRPr="005E0D27" w:rsidRDefault="00E62543" w:rsidP="001C28CC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Nabycie drogi wewnętrznej </w:t>
      </w:r>
      <w:r w:rsidRPr="005E0D27">
        <w:rPr>
          <w:rFonts w:asciiTheme="minorHAnsi" w:hAnsiTheme="minorHAnsi" w:cstheme="minorHAnsi"/>
          <w:szCs w:val="24"/>
        </w:rPr>
        <w:t>na własność Gminy</w:t>
      </w:r>
      <w:r>
        <w:rPr>
          <w:rFonts w:asciiTheme="minorHAnsi" w:hAnsiTheme="minorHAnsi" w:cstheme="minorHAnsi"/>
          <w:szCs w:val="24"/>
        </w:rPr>
        <w:t>,</w:t>
      </w:r>
      <w:r w:rsidRPr="005E0D27">
        <w:rPr>
          <w:rFonts w:asciiTheme="minorHAnsi" w:hAnsiTheme="minorHAnsi" w:cstheme="minorHAnsi"/>
          <w:szCs w:val="24"/>
        </w:rPr>
        <w:t xml:space="preserve">  może nastąpić w przypadk</w:t>
      </w:r>
      <w:r>
        <w:rPr>
          <w:rFonts w:asciiTheme="minorHAnsi" w:hAnsiTheme="minorHAnsi" w:cstheme="minorHAnsi"/>
          <w:szCs w:val="24"/>
        </w:rPr>
        <w:t>u</w:t>
      </w:r>
      <w:r w:rsidRPr="005E0D27">
        <w:rPr>
          <w:rFonts w:asciiTheme="minorHAnsi" w:hAnsiTheme="minorHAnsi" w:cstheme="minorHAnsi"/>
          <w:szCs w:val="24"/>
        </w:rPr>
        <w:t>, gdy lokalizacja dr</w:t>
      </w:r>
      <w:r w:rsidR="00170100">
        <w:rPr>
          <w:rFonts w:asciiTheme="minorHAnsi" w:hAnsiTheme="minorHAnsi" w:cstheme="minorHAnsi"/>
          <w:szCs w:val="24"/>
        </w:rPr>
        <w:t xml:space="preserve">ogi </w:t>
      </w:r>
      <w:r w:rsidRPr="005E0D27">
        <w:rPr>
          <w:rFonts w:asciiTheme="minorHAnsi" w:hAnsiTheme="minorHAnsi" w:cstheme="minorHAnsi"/>
          <w:szCs w:val="24"/>
        </w:rPr>
        <w:t xml:space="preserve">oraz </w:t>
      </w:r>
      <w:r w:rsidR="00170100">
        <w:rPr>
          <w:rFonts w:asciiTheme="minorHAnsi" w:hAnsiTheme="minorHAnsi" w:cstheme="minorHAnsi"/>
          <w:szCs w:val="24"/>
        </w:rPr>
        <w:t xml:space="preserve">jej </w:t>
      </w:r>
      <w:r w:rsidRPr="005E0D27">
        <w:rPr>
          <w:rFonts w:asciiTheme="minorHAnsi" w:hAnsiTheme="minorHAnsi" w:cstheme="minorHAnsi"/>
          <w:szCs w:val="24"/>
        </w:rPr>
        <w:t xml:space="preserve">parametry techniczne </w:t>
      </w:r>
      <w:r>
        <w:rPr>
          <w:rFonts w:asciiTheme="minorHAnsi" w:hAnsiTheme="minorHAnsi" w:cstheme="minorHAnsi"/>
          <w:szCs w:val="24"/>
        </w:rPr>
        <w:t xml:space="preserve">wpływają na </w:t>
      </w:r>
      <w:r w:rsidRPr="005E0D27">
        <w:rPr>
          <w:rFonts w:asciiTheme="minorHAnsi" w:hAnsiTheme="minorHAnsi" w:cstheme="minorHAnsi"/>
          <w:szCs w:val="24"/>
        </w:rPr>
        <w:t>popraw</w:t>
      </w:r>
      <w:r>
        <w:rPr>
          <w:rFonts w:asciiTheme="minorHAnsi" w:hAnsiTheme="minorHAnsi" w:cstheme="minorHAnsi"/>
          <w:szCs w:val="24"/>
        </w:rPr>
        <w:t xml:space="preserve">ę </w:t>
      </w:r>
      <w:r w:rsidRPr="005E0D27">
        <w:rPr>
          <w:rFonts w:asciiTheme="minorHAnsi" w:hAnsiTheme="minorHAnsi" w:cstheme="minorHAnsi"/>
          <w:szCs w:val="24"/>
        </w:rPr>
        <w:t xml:space="preserve"> komunikacji na terenie danej Gminy, </w:t>
      </w:r>
      <w:r>
        <w:rPr>
          <w:rFonts w:asciiTheme="minorHAnsi" w:hAnsiTheme="minorHAnsi" w:cstheme="minorHAnsi"/>
          <w:szCs w:val="24"/>
        </w:rPr>
        <w:t>poprzez</w:t>
      </w:r>
      <w:r w:rsidRPr="005E0D27">
        <w:rPr>
          <w:rFonts w:asciiTheme="minorHAnsi" w:hAnsiTheme="minorHAnsi" w:cstheme="minorHAnsi"/>
          <w:szCs w:val="24"/>
        </w:rPr>
        <w:t>:</w:t>
      </w:r>
    </w:p>
    <w:p w14:paraId="0D7B0CBB" w14:textId="07CF40DA" w:rsidR="00E62543" w:rsidRDefault="00E62543" w:rsidP="001C28CC">
      <w:pPr>
        <w:pStyle w:val="Akapitzlist"/>
        <w:numPr>
          <w:ilvl w:val="1"/>
          <w:numId w:val="1"/>
        </w:numPr>
        <w:spacing w:after="0"/>
        <w:ind w:left="70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wpisywanie się w </w:t>
      </w:r>
      <w:r w:rsidRPr="002415BC">
        <w:rPr>
          <w:rFonts w:asciiTheme="minorHAnsi" w:hAnsiTheme="minorHAnsi" w:cstheme="minorHAnsi"/>
          <w:szCs w:val="24"/>
        </w:rPr>
        <w:t>założe</w:t>
      </w:r>
      <w:r>
        <w:rPr>
          <w:rFonts w:asciiTheme="minorHAnsi" w:hAnsiTheme="minorHAnsi" w:cstheme="minorHAnsi"/>
          <w:szCs w:val="24"/>
        </w:rPr>
        <w:t xml:space="preserve">nia gminnej </w:t>
      </w:r>
      <w:r w:rsidRPr="002415BC">
        <w:rPr>
          <w:rFonts w:asciiTheme="minorHAnsi" w:hAnsiTheme="minorHAnsi" w:cstheme="minorHAnsi"/>
          <w:szCs w:val="24"/>
        </w:rPr>
        <w:t xml:space="preserve">polityki komunikacyjnej wynikającej z </w:t>
      </w:r>
      <w:r>
        <w:rPr>
          <w:rFonts w:asciiTheme="minorHAnsi" w:hAnsiTheme="minorHAnsi" w:cstheme="minorHAnsi"/>
          <w:szCs w:val="24"/>
        </w:rPr>
        <w:t xml:space="preserve">aktów planowania </w:t>
      </w:r>
      <w:r w:rsidRPr="002415BC">
        <w:rPr>
          <w:rFonts w:asciiTheme="minorHAnsi" w:hAnsiTheme="minorHAnsi" w:cstheme="minorHAnsi"/>
          <w:szCs w:val="24"/>
        </w:rPr>
        <w:t xml:space="preserve">przestrzennego </w:t>
      </w:r>
      <w:r>
        <w:rPr>
          <w:rFonts w:asciiTheme="minorHAnsi" w:hAnsiTheme="minorHAnsi" w:cstheme="minorHAnsi"/>
          <w:szCs w:val="24"/>
        </w:rPr>
        <w:t xml:space="preserve">lub innych dokumentów strategicznych </w:t>
      </w:r>
      <w:r w:rsidRPr="002415BC">
        <w:rPr>
          <w:rFonts w:asciiTheme="minorHAnsi" w:hAnsiTheme="minorHAnsi" w:cstheme="minorHAnsi"/>
          <w:szCs w:val="24"/>
        </w:rPr>
        <w:t>Gminy – na potrzeby rozwoju gminnej sieci dróg publicznych,</w:t>
      </w:r>
    </w:p>
    <w:p w14:paraId="44A429B7" w14:textId="77777777" w:rsidR="00E62543" w:rsidRPr="00B103EE" w:rsidRDefault="00E62543" w:rsidP="001C28CC">
      <w:pPr>
        <w:pStyle w:val="Akapitzlist"/>
        <w:numPr>
          <w:ilvl w:val="1"/>
          <w:numId w:val="1"/>
        </w:numPr>
        <w:spacing w:after="0"/>
        <w:ind w:left="700"/>
        <w:jc w:val="both"/>
        <w:rPr>
          <w:rFonts w:asciiTheme="minorHAnsi" w:hAnsiTheme="minorHAnsi" w:cstheme="minorHAnsi"/>
          <w:szCs w:val="24"/>
        </w:rPr>
      </w:pPr>
      <w:r w:rsidRPr="002415BC">
        <w:rPr>
          <w:rFonts w:asciiTheme="minorHAnsi" w:hAnsiTheme="minorHAnsi" w:cstheme="minorHAnsi"/>
          <w:szCs w:val="24"/>
        </w:rPr>
        <w:t>zabezpieczenie potrzeb Gminy w zakresie uzupełniającej sieci dróg pu</w:t>
      </w:r>
      <w:r>
        <w:rPr>
          <w:rFonts w:asciiTheme="minorHAnsi" w:hAnsiTheme="minorHAnsi" w:cstheme="minorHAnsi"/>
          <w:szCs w:val="24"/>
        </w:rPr>
        <w:t>blicznych.</w:t>
      </w:r>
    </w:p>
    <w:p w14:paraId="68E12BC4" w14:textId="7C386D81" w:rsidR="00E62543" w:rsidRPr="002415BC" w:rsidRDefault="00E62543" w:rsidP="001C28CC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Do zasobu </w:t>
      </w:r>
      <w:r w:rsidR="00170100">
        <w:rPr>
          <w:rFonts w:asciiTheme="minorHAnsi" w:hAnsiTheme="minorHAnsi" w:cstheme="minorHAnsi"/>
          <w:szCs w:val="24"/>
        </w:rPr>
        <w:t xml:space="preserve">drogowego </w:t>
      </w:r>
      <w:r w:rsidRPr="002415BC">
        <w:rPr>
          <w:rFonts w:asciiTheme="minorHAnsi" w:hAnsiTheme="minorHAnsi" w:cstheme="minorHAnsi"/>
          <w:szCs w:val="24"/>
        </w:rPr>
        <w:t xml:space="preserve">Gminy mogą być przejmowane: </w:t>
      </w:r>
    </w:p>
    <w:p w14:paraId="2158F9B0" w14:textId="32F17905" w:rsidR="00E62543" w:rsidRDefault="00E62543" w:rsidP="001C28CC">
      <w:pPr>
        <w:pStyle w:val="Akapitzlist"/>
        <w:numPr>
          <w:ilvl w:val="0"/>
          <w:numId w:val="2"/>
        </w:numPr>
        <w:spacing w:after="0"/>
        <w:ind w:left="700"/>
        <w:jc w:val="both"/>
        <w:rPr>
          <w:rFonts w:asciiTheme="minorHAnsi" w:hAnsiTheme="minorHAnsi" w:cstheme="minorHAnsi"/>
          <w:szCs w:val="24"/>
        </w:rPr>
      </w:pPr>
      <w:r w:rsidRPr="005E0D27">
        <w:rPr>
          <w:rFonts w:asciiTheme="minorHAnsi" w:hAnsiTheme="minorHAnsi" w:cstheme="minorHAnsi"/>
          <w:szCs w:val="24"/>
        </w:rPr>
        <w:lastRenderedPageBreak/>
        <w:t>drogi wewnętrzne lub nieruchomości przeznaczone pod drogi</w:t>
      </w:r>
      <w:r>
        <w:rPr>
          <w:rFonts w:asciiTheme="minorHAnsi" w:hAnsiTheme="minorHAnsi" w:cstheme="minorHAnsi"/>
          <w:szCs w:val="24"/>
        </w:rPr>
        <w:t xml:space="preserve"> bądź  mające na celu poszerzenie istniejących dróg</w:t>
      </w:r>
      <w:r w:rsidRPr="005E0D27">
        <w:rPr>
          <w:rFonts w:asciiTheme="minorHAnsi" w:hAnsiTheme="minorHAnsi" w:cstheme="minorHAnsi"/>
          <w:szCs w:val="24"/>
        </w:rPr>
        <w:t xml:space="preserve">, gdy przejęcie ich służy zabezpieczeniu realizacji zadań </w:t>
      </w:r>
      <w:r w:rsidR="00EC319B">
        <w:rPr>
          <w:rFonts w:asciiTheme="minorHAnsi" w:hAnsiTheme="minorHAnsi" w:cstheme="minorHAnsi"/>
          <w:szCs w:val="24"/>
        </w:rPr>
        <w:t xml:space="preserve">     </w:t>
      </w:r>
      <w:r w:rsidRPr="005E0D27">
        <w:rPr>
          <w:rFonts w:asciiTheme="minorHAnsi" w:hAnsiTheme="minorHAnsi" w:cstheme="minorHAnsi"/>
          <w:szCs w:val="24"/>
        </w:rPr>
        <w:t>i potrzeb Gminy w zakresie rozwoju sieci gminnych dróg ogólnodostępnych</w:t>
      </w:r>
      <w:r>
        <w:rPr>
          <w:rFonts w:asciiTheme="minorHAnsi" w:hAnsiTheme="minorHAnsi" w:cstheme="minorHAnsi"/>
          <w:szCs w:val="24"/>
        </w:rPr>
        <w:t>,</w:t>
      </w:r>
    </w:p>
    <w:p w14:paraId="6D6F9599" w14:textId="291C54C8" w:rsidR="00E62543" w:rsidRDefault="00E62543" w:rsidP="001C28CC">
      <w:pPr>
        <w:pStyle w:val="Akapitzlist"/>
        <w:numPr>
          <w:ilvl w:val="0"/>
          <w:numId w:val="2"/>
        </w:numPr>
        <w:spacing w:after="0"/>
        <w:ind w:left="70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drogi o </w:t>
      </w:r>
      <w:r w:rsidRPr="005E0D27">
        <w:rPr>
          <w:rFonts w:asciiTheme="minorHAnsi" w:hAnsiTheme="minorHAnsi" w:cstheme="minorHAnsi"/>
          <w:szCs w:val="24"/>
        </w:rPr>
        <w:t>parametr</w:t>
      </w:r>
      <w:r>
        <w:rPr>
          <w:rFonts w:asciiTheme="minorHAnsi" w:hAnsiTheme="minorHAnsi" w:cstheme="minorHAnsi"/>
          <w:szCs w:val="24"/>
        </w:rPr>
        <w:t>ach s</w:t>
      </w:r>
      <w:r w:rsidRPr="005E0D27">
        <w:rPr>
          <w:rFonts w:asciiTheme="minorHAnsi" w:hAnsiTheme="minorHAnsi" w:cstheme="minorHAnsi"/>
          <w:szCs w:val="24"/>
        </w:rPr>
        <w:t>pełniają</w:t>
      </w:r>
      <w:r>
        <w:rPr>
          <w:rFonts w:asciiTheme="minorHAnsi" w:hAnsiTheme="minorHAnsi" w:cstheme="minorHAnsi"/>
          <w:szCs w:val="24"/>
        </w:rPr>
        <w:t>cych</w:t>
      </w:r>
      <w:r w:rsidRPr="005E0D27">
        <w:rPr>
          <w:rFonts w:asciiTheme="minorHAnsi" w:hAnsiTheme="minorHAnsi" w:cstheme="minorHAnsi"/>
          <w:szCs w:val="24"/>
        </w:rPr>
        <w:t xml:space="preserve"> wszystkie wymagania formalno-prawne </w:t>
      </w:r>
      <w:r w:rsidR="00EC319B">
        <w:rPr>
          <w:rFonts w:asciiTheme="minorHAnsi" w:hAnsiTheme="minorHAnsi" w:cstheme="minorHAnsi"/>
          <w:szCs w:val="24"/>
        </w:rPr>
        <w:t xml:space="preserve">                            </w:t>
      </w:r>
      <w:r w:rsidRPr="005E0D27">
        <w:rPr>
          <w:rFonts w:asciiTheme="minorHAnsi" w:hAnsiTheme="minorHAnsi" w:cstheme="minorHAnsi"/>
          <w:szCs w:val="24"/>
        </w:rPr>
        <w:t>i techniczne przewidziane prawem dla dróg ogólnodostępnych a ich lokalizacja czyni</w:t>
      </w:r>
      <w:r w:rsidR="00EC319B">
        <w:rPr>
          <w:rFonts w:asciiTheme="minorHAnsi" w:hAnsiTheme="minorHAnsi" w:cstheme="minorHAnsi"/>
          <w:szCs w:val="24"/>
        </w:rPr>
        <w:t xml:space="preserve">     </w:t>
      </w:r>
      <w:r w:rsidRPr="005E0D27">
        <w:rPr>
          <w:rFonts w:asciiTheme="minorHAnsi" w:hAnsiTheme="minorHAnsi" w:cstheme="minorHAnsi"/>
          <w:szCs w:val="24"/>
        </w:rPr>
        <w:t xml:space="preserve"> z nich drogi </w:t>
      </w:r>
      <w:r>
        <w:rPr>
          <w:rFonts w:asciiTheme="minorHAnsi" w:hAnsiTheme="minorHAnsi" w:cstheme="minorHAnsi"/>
          <w:szCs w:val="24"/>
        </w:rPr>
        <w:t xml:space="preserve">niezbędne dla </w:t>
      </w:r>
      <w:r w:rsidRPr="005E0D27">
        <w:rPr>
          <w:rFonts w:asciiTheme="minorHAnsi" w:hAnsiTheme="minorHAnsi" w:cstheme="minorHAnsi"/>
          <w:szCs w:val="24"/>
        </w:rPr>
        <w:t>realiz</w:t>
      </w:r>
      <w:r>
        <w:rPr>
          <w:rFonts w:asciiTheme="minorHAnsi" w:hAnsiTheme="minorHAnsi" w:cstheme="minorHAnsi"/>
          <w:szCs w:val="24"/>
        </w:rPr>
        <w:t xml:space="preserve">acji </w:t>
      </w:r>
      <w:r w:rsidRPr="005E0D27">
        <w:rPr>
          <w:rFonts w:asciiTheme="minorHAnsi" w:hAnsiTheme="minorHAnsi" w:cstheme="minorHAnsi"/>
          <w:szCs w:val="24"/>
        </w:rPr>
        <w:t xml:space="preserve"> cel</w:t>
      </w:r>
      <w:r>
        <w:rPr>
          <w:rFonts w:asciiTheme="minorHAnsi" w:hAnsiTheme="minorHAnsi" w:cstheme="minorHAnsi"/>
          <w:szCs w:val="24"/>
        </w:rPr>
        <w:t xml:space="preserve">ów </w:t>
      </w:r>
      <w:r w:rsidRPr="005E0D27">
        <w:rPr>
          <w:rFonts w:asciiTheme="minorHAnsi" w:hAnsiTheme="minorHAnsi" w:cstheme="minorHAnsi"/>
          <w:szCs w:val="24"/>
        </w:rPr>
        <w:t>publiczn</w:t>
      </w:r>
      <w:r>
        <w:rPr>
          <w:rFonts w:asciiTheme="minorHAnsi" w:hAnsiTheme="minorHAnsi" w:cstheme="minorHAnsi"/>
          <w:szCs w:val="24"/>
        </w:rPr>
        <w:t xml:space="preserve">ych na rzecz </w:t>
      </w:r>
      <w:r w:rsidRPr="005E0D27">
        <w:rPr>
          <w:rFonts w:asciiTheme="minorHAnsi" w:hAnsiTheme="minorHAnsi" w:cstheme="minorHAnsi"/>
          <w:szCs w:val="24"/>
        </w:rPr>
        <w:t xml:space="preserve"> mieszkańców Gminy,</w:t>
      </w:r>
      <w:r>
        <w:rPr>
          <w:rFonts w:asciiTheme="minorHAnsi" w:hAnsiTheme="minorHAnsi" w:cstheme="minorHAnsi"/>
          <w:szCs w:val="24"/>
        </w:rPr>
        <w:t xml:space="preserve"> z zastrzeżeniem, że:</w:t>
      </w:r>
    </w:p>
    <w:p w14:paraId="6CCB056A" w14:textId="6C84792A" w:rsidR="00E62543" w:rsidRDefault="00E62543" w:rsidP="001C28CC">
      <w:pPr>
        <w:pStyle w:val="Akapitzlist"/>
        <w:spacing w:after="0"/>
        <w:ind w:left="73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- pas drogowy  posiada co najmniej 8 metrów szerokości, a w przypadku </w:t>
      </w:r>
      <w:r w:rsidR="00170100">
        <w:rPr>
          <w:rFonts w:asciiTheme="minorHAnsi" w:hAnsiTheme="minorHAnsi" w:cstheme="minorHAnsi"/>
          <w:szCs w:val="24"/>
        </w:rPr>
        <w:t xml:space="preserve">połączenia </w:t>
      </w:r>
      <w:r w:rsidR="00EC319B">
        <w:rPr>
          <w:rFonts w:asciiTheme="minorHAnsi" w:hAnsiTheme="minorHAnsi" w:cstheme="minorHAnsi"/>
          <w:szCs w:val="24"/>
        </w:rPr>
        <w:t xml:space="preserve">      </w:t>
      </w:r>
      <w:r w:rsidR="00170100">
        <w:rPr>
          <w:rFonts w:asciiTheme="minorHAnsi" w:hAnsiTheme="minorHAnsi" w:cstheme="minorHAnsi"/>
          <w:szCs w:val="24"/>
        </w:rPr>
        <w:t xml:space="preserve">z drogą </w:t>
      </w:r>
      <w:r>
        <w:rPr>
          <w:rFonts w:asciiTheme="minorHAnsi" w:hAnsiTheme="minorHAnsi" w:cstheme="minorHAnsi"/>
          <w:szCs w:val="24"/>
        </w:rPr>
        <w:t xml:space="preserve"> publiczn</w:t>
      </w:r>
      <w:r w:rsidR="00170100">
        <w:rPr>
          <w:rFonts w:asciiTheme="minorHAnsi" w:hAnsiTheme="minorHAnsi" w:cstheme="minorHAnsi"/>
          <w:szCs w:val="24"/>
        </w:rPr>
        <w:t xml:space="preserve">ą </w:t>
      </w:r>
      <w:r>
        <w:rPr>
          <w:rFonts w:asciiTheme="minorHAnsi" w:hAnsiTheme="minorHAnsi" w:cstheme="minorHAnsi"/>
          <w:szCs w:val="24"/>
        </w:rPr>
        <w:t xml:space="preserve"> w terenie zabudowanym co najmniej 10 metrów szerokości,</w:t>
      </w:r>
    </w:p>
    <w:p w14:paraId="439BB702" w14:textId="77777777" w:rsidR="00E62543" w:rsidRDefault="00E62543" w:rsidP="001C28CC">
      <w:pPr>
        <w:pStyle w:val="Akapitzlist"/>
        <w:spacing w:after="0"/>
        <w:ind w:left="73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nieruchomość jest przeznaczona pod drogę lub jej poszerzenie w planie zagospodarowania przestrzennego bądź w decyzji o warunkach zabudowy,</w:t>
      </w:r>
    </w:p>
    <w:p w14:paraId="47C8992C" w14:textId="77777777" w:rsidR="00E62543" w:rsidRDefault="00E62543" w:rsidP="001C28CC">
      <w:pPr>
        <w:pStyle w:val="Akapitzlist"/>
        <w:spacing w:after="0"/>
        <w:ind w:left="73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nieruchomość łączy się z drogą publiczną,</w:t>
      </w:r>
    </w:p>
    <w:p w14:paraId="75A917D4" w14:textId="79FBDE3D" w:rsidR="00E62543" w:rsidRDefault="00E62543" w:rsidP="001C28CC">
      <w:pPr>
        <w:pStyle w:val="Akapitzlist"/>
        <w:spacing w:after="0"/>
        <w:ind w:left="73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przejmowana nieruchomość jest utwardzona na całej długości pasem co najmniej</w:t>
      </w:r>
      <w:r w:rsidR="00EC319B">
        <w:rPr>
          <w:rFonts w:asciiTheme="minorHAnsi" w:hAnsiTheme="minorHAnsi" w:cstheme="minorHAnsi"/>
          <w:szCs w:val="24"/>
        </w:rPr>
        <w:t xml:space="preserve">       </w:t>
      </w:r>
      <w:r>
        <w:rPr>
          <w:rFonts w:asciiTheme="minorHAnsi" w:hAnsiTheme="minorHAnsi" w:cstheme="minorHAnsi"/>
          <w:szCs w:val="24"/>
        </w:rPr>
        <w:t xml:space="preserve"> 4 m szerokości, na głębokość 25 cm kruszywem adekwatnym do istniejących warunków </w:t>
      </w:r>
      <w:r w:rsidR="00170100">
        <w:rPr>
          <w:rFonts w:asciiTheme="minorHAnsi" w:hAnsiTheme="minorHAnsi" w:cstheme="minorHAnsi"/>
          <w:szCs w:val="24"/>
        </w:rPr>
        <w:t>powierzchniowych</w:t>
      </w:r>
      <w:r>
        <w:rPr>
          <w:rFonts w:asciiTheme="minorHAnsi" w:hAnsiTheme="minorHAnsi" w:cstheme="minorHAnsi"/>
          <w:szCs w:val="24"/>
        </w:rPr>
        <w:t xml:space="preserve">, </w:t>
      </w:r>
    </w:p>
    <w:p w14:paraId="730420F7" w14:textId="780B5762" w:rsidR="00E62543" w:rsidRPr="005E0D27" w:rsidRDefault="00E62543" w:rsidP="001C28CC">
      <w:pPr>
        <w:pStyle w:val="Akapitzlist"/>
        <w:spacing w:after="0"/>
        <w:ind w:left="737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- droga posiada miejsce do zawracania o szerokości co najmniej 20</w:t>
      </w:r>
      <w:r w:rsidR="000C1477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m na 20 m, </w:t>
      </w:r>
      <w:r w:rsidR="00EC319B">
        <w:rPr>
          <w:rFonts w:asciiTheme="minorHAnsi" w:hAnsiTheme="minorHAnsi" w:cstheme="minorHAnsi"/>
          <w:szCs w:val="24"/>
        </w:rPr>
        <w:t xml:space="preserve">                  </w:t>
      </w:r>
      <w:r>
        <w:rPr>
          <w:rFonts w:asciiTheme="minorHAnsi" w:hAnsiTheme="minorHAnsi" w:cstheme="minorHAnsi"/>
          <w:szCs w:val="24"/>
        </w:rPr>
        <w:t xml:space="preserve">w przypadku gdy nie stanowi połączenia pomiędzy drogami publicznymi, </w:t>
      </w:r>
    </w:p>
    <w:p w14:paraId="007194CD" w14:textId="32642F6F" w:rsidR="00E62543" w:rsidRPr="00EC319B" w:rsidRDefault="00E62543" w:rsidP="00EC319B">
      <w:pPr>
        <w:pStyle w:val="Akapitzlist"/>
        <w:numPr>
          <w:ilvl w:val="0"/>
          <w:numId w:val="2"/>
        </w:numPr>
        <w:spacing w:after="0"/>
        <w:ind w:left="70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d</w:t>
      </w:r>
      <w:r w:rsidRPr="008F1B2C">
        <w:rPr>
          <w:rFonts w:asciiTheme="minorHAnsi" w:hAnsiTheme="minorHAnsi" w:cstheme="minorHAnsi"/>
          <w:szCs w:val="24"/>
        </w:rPr>
        <w:t xml:space="preserve">rogi wewnętrzne </w:t>
      </w:r>
      <w:r>
        <w:rPr>
          <w:rFonts w:asciiTheme="minorHAnsi" w:hAnsiTheme="minorHAnsi" w:cstheme="minorHAnsi"/>
          <w:szCs w:val="24"/>
        </w:rPr>
        <w:t xml:space="preserve">lub nieruchomości przeznaczone pod drogi celem </w:t>
      </w:r>
      <w:r w:rsidRPr="008F1B2C">
        <w:rPr>
          <w:rFonts w:asciiTheme="minorHAnsi" w:hAnsiTheme="minorHAnsi" w:cstheme="minorHAnsi"/>
          <w:szCs w:val="24"/>
        </w:rPr>
        <w:t xml:space="preserve">zabezpieczenia potrzeb Gminy w zakresie </w:t>
      </w:r>
      <w:r>
        <w:rPr>
          <w:rFonts w:asciiTheme="minorHAnsi" w:hAnsiTheme="minorHAnsi" w:cstheme="minorHAnsi"/>
          <w:szCs w:val="24"/>
        </w:rPr>
        <w:t xml:space="preserve">sieci </w:t>
      </w:r>
      <w:r w:rsidRPr="008F1B2C">
        <w:rPr>
          <w:rFonts w:asciiTheme="minorHAnsi" w:hAnsiTheme="minorHAnsi" w:cstheme="minorHAnsi"/>
          <w:szCs w:val="24"/>
        </w:rPr>
        <w:t>dróg wewnętrznych</w:t>
      </w:r>
      <w:r w:rsidR="00EC319B">
        <w:rPr>
          <w:rFonts w:asciiTheme="minorHAnsi" w:hAnsiTheme="minorHAnsi" w:cstheme="minorHAnsi"/>
          <w:szCs w:val="24"/>
        </w:rPr>
        <w:t xml:space="preserve"> </w:t>
      </w:r>
      <w:r w:rsidRPr="00EC319B">
        <w:rPr>
          <w:rFonts w:asciiTheme="minorHAnsi" w:hAnsiTheme="minorHAnsi" w:cstheme="minorHAnsi"/>
          <w:szCs w:val="24"/>
        </w:rPr>
        <w:t>o charakterze porządkowym - dla poprawy parametrów technicznych lub poszerzenia istniejących dróg wewnętrznych stanowiących własność Gminy,</w:t>
      </w:r>
    </w:p>
    <w:p w14:paraId="206633B2" w14:textId="77777777" w:rsidR="00E62543" w:rsidRPr="005E0D27" w:rsidRDefault="00E62543" w:rsidP="001C28CC">
      <w:pPr>
        <w:pStyle w:val="Akapitzlist"/>
        <w:numPr>
          <w:ilvl w:val="0"/>
          <w:numId w:val="2"/>
        </w:numPr>
        <w:spacing w:after="0"/>
        <w:ind w:left="70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nieruchomości </w:t>
      </w:r>
      <w:r w:rsidRPr="005E0D27">
        <w:rPr>
          <w:rFonts w:asciiTheme="minorHAnsi" w:hAnsiTheme="minorHAnsi" w:cstheme="minorHAnsi"/>
          <w:szCs w:val="24"/>
        </w:rPr>
        <w:t>stanowiąc</w:t>
      </w:r>
      <w:r>
        <w:rPr>
          <w:rFonts w:asciiTheme="minorHAnsi" w:hAnsiTheme="minorHAnsi" w:cstheme="minorHAnsi"/>
          <w:szCs w:val="24"/>
        </w:rPr>
        <w:t xml:space="preserve">e drogi, </w:t>
      </w:r>
      <w:r w:rsidRPr="005E0D27">
        <w:rPr>
          <w:rFonts w:asciiTheme="minorHAnsi" w:hAnsiTheme="minorHAnsi" w:cstheme="minorHAnsi"/>
          <w:szCs w:val="24"/>
        </w:rPr>
        <w:t>wyłączon</w:t>
      </w:r>
      <w:r>
        <w:rPr>
          <w:rFonts w:asciiTheme="minorHAnsi" w:hAnsiTheme="minorHAnsi" w:cstheme="minorHAnsi"/>
          <w:szCs w:val="24"/>
        </w:rPr>
        <w:t xml:space="preserve">e ostatecznie </w:t>
      </w:r>
      <w:r w:rsidRPr="005E0D27">
        <w:rPr>
          <w:rFonts w:asciiTheme="minorHAnsi" w:hAnsiTheme="minorHAnsi" w:cstheme="minorHAnsi"/>
          <w:szCs w:val="24"/>
        </w:rPr>
        <w:t xml:space="preserve"> z produkcji rolnej lub leśnej,</w:t>
      </w:r>
    </w:p>
    <w:p w14:paraId="0BDA087D" w14:textId="77777777" w:rsidR="00E62543" w:rsidRPr="00B103EE" w:rsidRDefault="00E62543" w:rsidP="001C28CC">
      <w:pPr>
        <w:pStyle w:val="Akapitzlist"/>
        <w:numPr>
          <w:ilvl w:val="0"/>
          <w:numId w:val="2"/>
        </w:numPr>
        <w:spacing w:after="0"/>
        <w:ind w:left="700"/>
        <w:jc w:val="both"/>
        <w:rPr>
          <w:rFonts w:asciiTheme="minorHAnsi" w:hAnsiTheme="minorHAnsi" w:cstheme="minorHAnsi"/>
          <w:szCs w:val="24"/>
        </w:rPr>
      </w:pPr>
      <w:r w:rsidRPr="005E0D27">
        <w:rPr>
          <w:rFonts w:asciiTheme="minorHAnsi" w:hAnsiTheme="minorHAnsi" w:cstheme="minorHAnsi"/>
          <w:szCs w:val="24"/>
        </w:rPr>
        <w:t xml:space="preserve">minimum 20% działek budowlanych wydzielonych </w:t>
      </w:r>
      <w:r>
        <w:rPr>
          <w:rFonts w:asciiTheme="minorHAnsi" w:hAnsiTheme="minorHAnsi" w:cstheme="minorHAnsi"/>
          <w:szCs w:val="24"/>
        </w:rPr>
        <w:t>przy przejmowanej nieruchomości pod drogę,</w:t>
      </w:r>
      <w:r w:rsidRPr="005E0D27">
        <w:rPr>
          <w:rFonts w:asciiTheme="minorHAnsi" w:hAnsiTheme="minorHAnsi" w:cstheme="minorHAnsi"/>
          <w:szCs w:val="24"/>
        </w:rPr>
        <w:t xml:space="preserve"> winno być zabudowanych budynkami mieszkalnymi</w:t>
      </w:r>
      <w:r>
        <w:rPr>
          <w:rFonts w:asciiTheme="minorHAnsi" w:hAnsiTheme="minorHAnsi" w:cstheme="minorHAnsi"/>
          <w:szCs w:val="24"/>
        </w:rPr>
        <w:t>.</w:t>
      </w:r>
    </w:p>
    <w:p w14:paraId="468453B4" w14:textId="7A091DD5" w:rsidR="00E62543" w:rsidRPr="00DA4EC1" w:rsidRDefault="00E62543" w:rsidP="001C28CC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Cs w:val="24"/>
        </w:rPr>
      </w:pPr>
      <w:r w:rsidRPr="00DA4EC1">
        <w:rPr>
          <w:rFonts w:asciiTheme="minorHAnsi" w:hAnsiTheme="minorHAnsi" w:cstheme="minorHAnsi"/>
          <w:szCs w:val="24"/>
        </w:rPr>
        <w:t>Przejecie nieruchomości, o którym mowa w ust. 1 może nastąpić na wniosek właściciela nieruchomości, która posiada uregulowany stan prawny i jest  wolna od hipoteki i obciążeń na rzecz osób trzecich, w trybie nieodpłatn</w:t>
      </w:r>
      <w:r>
        <w:rPr>
          <w:rFonts w:asciiTheme="minorHAnsi" w:hAnsiTheme="minorHAnsi" w:cstheme="minorHAnsi"/>
          <w:szCs w:val="24"/>
        </w:rPr>
        <w:t>ym</w:t>
      </w:r>
      <w:r w:rsidR="001C28CC">
        <w:rPr>
          <w:rFonts w:asciiTheme="minorHAnsi" w:hAnsiTheme="minorHAnsi" w:cstheme="minorHAnsi"/>
          <w:szCs w:val="24"/>
        </w:rPr>
        <w:t>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5D8BE9A2" w14:textId="67BE6594" w:rsidR="00E62543" w:rsidRPr="007335BC" w:rsidRDefault="00E62543" w:rsidP="001C28CC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Cs w:val="24"/>
        </w:rPr>
      </w:pPr>
      <w:r w:rsidRPr="007335BC">
        <w:rPr>
          <w:rFonts w:asciiTheme="minorHAnsi" w:hAnsiTheme="minorHAnsi" w:cstheme="minorHAnsi"/>
          <w:szCs w:val="24"/>
        </w:rPr>
        <w:t xml:space="preserve">Przejęcie nieruchomości, o której mowa w ust. 1 , w przypadku zlokalizowania w niej infrastruktury technicznej, może nastąpić z jednoczesnym przekazaniem w drodze darowizny na rzecz Gminy tej infrastruktury wraz z całą dokumentacją techniczną </w:t>
      </w:r>
      <w:r w:rsidR="00EC319B">
        <w:rPr>
          <w:rFonts w:asciiTheme="minorHAnsi" w:hAnsiTheme="minorHAnsi" w:cstheme="minorHAnsi"/>
          <w:szCs w:val="24"/>
        </w:rPr>
        <w:t xml:space="preserve">                      </w:t>
      </w:r>
      <w:r w:rsidRPr="007335BC">
        <w:rPr>
          <w:rFonts w:asciiTheme="minorHAnsi" w:hAnsiTheme="minorHAnsi" w:cstheme="minorHAnsi"/>
          <w:szCs w:val="24"/>
        </w:rPr>
        <w:t>i budowlaną, zgodnie z przepisami prawa budowlanego, a koszty sporządzenia aktu notarialnego umowy darowizny poniesie właściciel</w:t>
      </w:r>
      <w:r w:rsidR="001C28CC">
        <w:rPr>
          <w:rFonts w:asciiTheme="minorHAnsi" w:hAnsiTheme="minorHAnsi" w:cstheme="minorHAnsi"/>
          <w:szCs w:val="24"/>
        </w:rPr>
        <w:t>.</w:t>
      </w:r>
    </w:p>
    <w:p w14:paraId="0F90857C" w14:textId="77777777" w:rsidR="00E62543" w:rsidRDefault="00E62543" w:rsidP="001C28CC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Przejęcie nieruchomości pod drogę lub jej poszerzenie może </w:t>
      </w:r>
      <w:r w:rsidRPr="00B103EE">
        <w:rPr>
          <w:rFonts w:asciiTheme="minorHAnsi" w:hAnsiTheme="minorHAnsi" w:cstheme="minorHAnsi"/>
          <w:szCs w:val="24"/>
        </w:rPr>
        <w:t xml:space="preserve">nastąpić w sytuacji, </w:t>
      </w:r>
      <w:r>
        <w:rPr>
          <w:rFonts w:asciiTheme="minorHAnsi" w:hAnsiTheme="minorHAnsi" w:cstheme="minorHAnsi"/>
          <w:szCs w:val="24"/>
        </w:rPr>
        <w:t>gdy G</w:t>
      </w:r>
      <w:r w:rsidRPr="00B103EE">
        <w:rPr>
          <w:rFonts w:asciiTheme="minorHAnsi" w:hAnsiTheme="minorHAnsi" w:cstheme="minorHAnsi"/>
          <w:szCs w:val="24"/>
        </w:rPr>
        <w:t xml:space="preserve">mina dysponuje odpowiednimi środkami finansowymi na utrzymanie </w:t>
      </w:r>
      <w:r>
        <w:rPr>
          <w:rFonts w:asciiTheme="minorHAnsi" w:hAnsiTheme="minorHAnsi" w:cstheme="minorHAnsi"/>
          <w:szCs w:val="24"/>
        </w:rPr>
        <w:t xml:space="preserve">tej nieruchomości </w:t>
      </w:r>
      <w:r w:rsidRPr="00B103EE">
        <w:rPr>
          <w:rFonts w:asciiTheme="minorHAnsi" w:hAnsiTheme="minorHAnsi" w:cstheme="minorHAnsi"/>
          <w:szCs w:val="24"/>
        </w:rPr>
        <w:t>w stanie niepogorszonym niż stan z dnia przejęcia.</w:t>
      </w:r>
    </w:p>
    <w:p w14:paraId="365D9CE5" w14:textId="469002B7" w:rsidR="00E62543" w:rsidRDefault="00E62543" w:rsidP="001C28CC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Cs w:val="24"/>
        </w:rPr>
      </w:pPr>
      <w:r w:rsidRPr="00B103EE">
        <w:rPr>
          <w:rFonts w:asciiTheme="minorHAnsi" w:hAnsiTheme="minorHAnsi" w:cstheme="minorHAnsi"/>
          <w:szCs w:val="24"/>
        </w:rPr>
        <w:t xml:space="preserve">W wyjątkowych </w:t>
      </w:r>
      <w:r>
        <w:rPr>
          <w:rFonts w:asciiTheme="minorHAnsi" w:hAnsiTheme="minorHAnsi" w:cstheme="minorHAnsi"/>
          <w:szCs w:val="24"/>
        </w:rPr>
        <w:t xml:space="preserve">przypadkach </w:t>
      </w:r>
      <w:r w:rsidRPr="00B103EE">
        <w:rPr>
          <w:rFonts w:asciiTheme="minorHAnsi" w:hAnsiTheme="minorHAnsi" w:cstheme="minorHAnsi"/>
          <w:szCs w:val="24"/>
        </w:rPr>
        <w:t xml:space="preserve"> uzasadnionych trudnymi warunkami terenowymi lub istniejącym zagospodarowaniem terenu </w:t>
      </w:r>
      <w:r>
        <w:rPr>
          <w:rFonts w:asciiTheme="minorHAnsi" w:hAnsiTheme="minorHAnsi" w:cstheme="minorHAnsi"/>
          <w:szCs w:val="24"/>
        </w:rPr>
        <w:t xml:space="preserve"> </w:t>
      </w:r>
      <w:r w:rsidRPr="00B103EE">
        <w:rPr>
          <w:rFonts w:asciiTheme="minorHAnsi" w:hAnsiTheme="minorHAnsi" w:cstheme="minorHAnsi"/>
          <w:szCs w:val="24"/>
        </w:rPr>
        <w:t xml:space="preserve">i występującymi jednocześnie określonymi potrzebami Gminy, na własność Gminy mogą być przejęte </w:t>
      </w:r>
      <w:r w:rsidR="001C28CC">
        <w:rPr>
          <w:rFonts w:asciiTheme="minorHAnsi" w:hAnsiTheme="minorHAnsi" w:cstheme="minorHAnsi"/>
          <w:szCs w:val="24"/>
        </w:rPr>
        <w:t xml:space="preserve">nieruchomości </w:t>
      </w:r>
      <w:r w:rsidRPr="00B103EE">
        <w:rPr>
          <w:rFonts w:asciiTheme="minorHAnsi" w:hAnsiTheme="minorHAnsi" w:cstheme="minorHAnsi"/>
          <w:szCs w:val="24"/>
        </w:rPr>
        <w:t xml:space="preserve">niespełniające warunków określonych w </w:t>
      </w:r>
      <w:r w:rsidR="001C28CC">
        <w:rPr>
          <w:rFonts w:asciiTheme="minorHAnsi" w:hAnsiTheme="minorHAnsi" w:cstheme="minorHAnsi"/>
          <w:szCs w:val="24"/>
        </w:rPr>
        <w:t xml:space="preserve">niniejszym paragrafie. </w:t>
      </w:r>
      <w:r>
        <w:rPr>
          <w:rFonts w:asciiTheme="minorHAnsi" w:hAnsiTheme="minorHAnsi" w:cstheme="minorHAnsi"/>
          <w:szCs w:val="24"/>
        </w:rPr>
        <w:t xml:space="preserve">Przepis § </w:t>
      </w:r>
      <w:r w:rsidR="001C28CC">
        <w:rPr>
          <w:rFonts w:asciiTheme="minorHAnsi" w:hAnsiTheme="minorHAnsi" w:cstheme="minorHAnsi"/>
          <w:szCs w:val="24"/>
        </w:rPr>
        <w:t>6</w:t>
      </w:r>
      <w:r>
        <w:rPr>
          <w:rFonts w:asciiTheme="minorHAnsi" w:hAnsiTheme="minorHAnsi" w:cstheme="minorHAnsi"/>
          <w:szCs w:val="24"/>
        </w:rPr>
        <w:t xml:space="preserve"> ust.1</w:t>
      </w:r>
      <w:r w:rsidR="001C28CC">
        <w:rPr>
          <w:rFonts w:asciiTheme="minorHAnsi" w:hAnsiTheme="minorHAnsi" w:cstheme="minorHAnsi"/>
          <w:szCs w:val="24"/>
        </w:rPr>
        <w:t xml:space="preserve"> stosuje się odpowiednio.</w:t>
      </w:r>
    </w:p>
    <w:p w14:paraId="4058D588" w14:textId="2C1CBF45" w:rsidR="00E62543" w:rsidRPr="008D6386" w:rsidRDefault="00E62543" w:rsidP="001C28CC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Pr="008D6386">
        <w:rPr>
          <w:rFonts w:asciiTheme="minorHAnsi" w:hAnsiTheme="minorHAnsi" w:cstheme="minorHAnsi"/>
          <w:szCs w:val="24"/>
        </w:rPr>
        <w:t>rzej</w:t>
      </w:r>
      <w:r w:rsidR="001C28CC">
        <w:rPr>
          <w:rFonts w:asciiTheme="minorHAnsi" w:hAnsiTheme="minorHAnsi" w:cstheme="minorHAnsi"/>
          <w:szCs w:val="24"/>
        </w:rPr>
        <w:t>ę</w:t>
      </w:r>
      <w:r w:rsidRPr="008D6386">
        <w:rPr>
          <w:rFonts w:asciiTheme="minorHAnsi" w:hAnsiTheme="minorHAnsi" w:cstheme="minorHAnsi"/>
          <w:szCs w:val="24"/>
        </w:rPr>
        <w:t xml:space="preserve">cie </w:t>
      </w:r>
      <w:r>
        <w:rPr>
          <w:rFonts w:asciiTheme="minorHAnsi" w:hAnsiTheme="minorHAnsi" w:cstheme="minorHAnsi"/>
          <w:szCs w:val="24"/>
        </w:rPr>
        <w:t xml:space="preserve">nieruchomości do zasobu Gminy </w:t>
      </w:r>
      <w:r w:rsidRPr="008D6386">
        <w:rPr>
          <w:rFonts w:asciiTheme="minorHAnsi" w:hAnsiTheme="minorHAnsi" w:cstheme="minorHAnsi"/>
          <w:szCs w:val="24"/>
        </w:rPr>
        <w:t>nie obliguj</w:t>
      </w:r>
      <w:r>
        <w:rPr>
          <w:rFonts w:asciiTheme="minorHAnsi" w:hAnsiTheme="minorHAnsi" w:cstheme="minorHAnsi"/>
          <w:szCs w:val="24"/>
        </w:rPr>
        <w:t xml:space="preserve">e </w:t>
      </w:r>
      <w:r w:rsidRPr="008D6386">
        <w:rPr>
          <w:rFonts w:asciiTheme="minorHAnsi" w:hAnsiTheme="minorHAnsi" w:cstheme="minorHAnsi"/>
          <w:szCs w:val="24"/>
        </w:rPr>
        <w:t>Gmin</w:t>
      </w:r>
      <w:r>
        <w:rPr>
          <w:rFonts w:asciiTheme="minorHAnsi" w:hAnsiTheme="minorHAnsi" w:cstheme="minorHAnsi"/>
          <w:szCs w:val="24"/>
        </w:rPr>
        <w:t>y</w:t>
      </w:r>
      <w:r w:rsidRPr="008D6386">
        <w:rPr>
          <w:rFonts w:asciiTheme="minorHAnsi" w:hAnsiTheme="minorHAnsi" w:cstheme="minorHAnsi"/>
          <w:szCs w:val="24"/>
        </w:rPr>
        <w:t xml:space="preserve"> do </w:t>
      </w:r>
      <w:r>
        <w:rPr>
          <w:rFonts w:asciiTheme="minorHAnsi" w:hAnsiTheme="minorHAnsi" w:cstheme="minorHAnsi"/>
          <w:szCs w:val="24"/>
        </w:rPr>
        <w:t>niezwłocznego dokonania nakładów finansowych na przejętą nieruchomość.</w:t>
      </w:r>
    </w:p>
    <w:p w14:paraId="61026930" w14:textId="77777777" w:rsidR="00592218" w:rsidRDefault="00592218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0C8C9644" w14:textId="77777777" w:rsidR="00CA1EDC" w:rsidRDefault="00CA1ED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67005485" w14:textId="77777777" w:rsidR="00CA1EDC" w:rsidRDefault="00CA1ED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6CA94438" w14:textId="22B70629" w:rsidR="00592218" w:rsidRPr="00DD24C7" w:rsidRDefault="00592218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DD24C7">
        <w:rPr>
          <w:rFonts w:asciiTheme="minorHAnsi" w:hAnsiTheme="minorHAnsi" w:cstheme="minorHAnsi"/>
          <w:b/>
          <w:szCs w:val="24"/>
        </w:rPr>
        <w:lastRenderedPageBreak/>
        <w:t xml:space="preserve">Rozdział </w:t>
      </w:r>
      <w:r>
        <w:rPr>
          <w:rFonts w:asciiTheme="minorHAnsi" w:hAnsiTheme="minorHAnsi" w:cstheme="minorHAnsi"/>
          <w:b/>
          <w:szCs w:val="24"/>
        </w:rPr>
        <w:t>6</w:t>
      </w:r>
      <w:r w:rsidRPr="00DD24C7">
        <w:rPr>
          <w:rFonts w:asciiTheme="minorHAnsi" w:hAnsiTheme="minorHAnsi" w:cstheme="minorHAnsi"/>
          <w:b/>
          <w:szCs w:val="24"/>
        </w:rPr>
        <w:t>.</w:t>
      </w:r>
    </w:p>
    <w:p w14:paraId="5CF5A8AF" w14:textId="60023EF9" w:rsidR="00DD24C7" w:rsidRPr="001C28CC" w:rsidRDefault="00BF3924" w:rsidP="001C28CC">
      <w:pPr>
        <w:spacing w:after="0"/>
        <w:jc w:val="both"/>
        <w:rPr>
          <w:rFonts w:asciiTheme="minorHAnsi" w:hAnsiTheme="minorHAnsi" w:cstheme="minorHAnsi"/>
          <w:b/>
          <w:szCs w:val="24"/>
        </w:rPr>
      </w:pPr>
      <w:r w:rsidRPr="001C28CC">
        <w:rPr>
          <w:rFonts w:asciiTheme="minorHAnsi" w:hAnsiTheme="minorHAnsi" w:cstheme="minorHAnsi"/>
          <w:b/>
          <w:szCs w:val="24"/>
        </w:rPr>
        <w:t>Postanowienia końcowe</w:t>
      </w:r>
    </w:p>
    <w:p w14:paraId="4C8BC35E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31DD05E9" w14:textId="769851EC" w:rsidR="00525DF8" w:rsidRDefault="008D6386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 xml:space="preserve">§ </w:t>
      </w:r>
      <w:r w:rsidR="000C1477">
        <w:rPr>
          <w:rFonts w:asciiTheme="minorHAnsi" w:hAnsiTheme="minorHAnsi" w:cstheme="minorHAnsi"/>
          <w:bCs/>
          <w:szCs w:val="24"/>
        </w:rPr>
        <w:t>15.</w:t>
      </w:r>
      <w:r>
        <w:rPr>
          <w:rFonts w:asciiTheme="minorHAnsi" w:hAnsiTheme="minorHAnsi" w:cstheme="minorHAnsi"/>
          <w:bCs/>
          <w:szCs w:val="24"/>
        </w:rPr>
        <w:t xml:space="preserve"> </w:t>
      </w:r>
    </w:p>
    <w:p w14:paraId="21F6DCCE" w14:textId="073896B0" w:rsidR="00E469FE" w:rsidRPr="005E0D27" w:rsidRDefault="00E469FE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Wykonanie uchwały powierza się Wójtowi Gminy Puszcza Mariańska .</w:t>
      </w:r>
    </w:p>
    <w:p w14:paraId="49CA7286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09E46CBF" w14:textId="3981F616" w:rsidR="00E8331A" w:rsidRPr="005E0D27" w:rsidRDefault="00E469FE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§ </w:t>
      </w:r>
      <w:r w:rsidR="000C1477">
        <w:rPr>
          <w:rFonts w:asciiTheme="minorHAnsi" w:hAnsiTheme="minorHAnsi" w:cstheme="minorHAnsi"/>
          <w:bCs/>
          <w:szCs w:val="24"/>
        </w:rPr>
        <w:t>16</w:t>
      </w:r>
      <w:r w:rsidRPr="005E0D27">
        <w:rPr>
          <w:rFonts w:asciiTheme="minorHAnsi" w:hAnsiTheme="minorHAnsi" w:cstheme="minorHAnsi"/>
          <w:bCs/>
          <w:szCs w:val="24"/>
        </w:rPr>
        <w:t xml:space="preserve">. </w:t>
      </w:r>
    </w:p>
    <w:p w14:paraId="007A99DE" w14:textId="2D10CDF2" w:rsidR="00E8331A" w:rsidRPr="005E0D27" w:rsidRDefault="00E8331A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Traci moc uchwała Nr  </w:t>
      </w:r>
      <w:r w:rsidR="005E0D27" w:rsidRPr="005E0D27">
        <w:rPr>
          <w:rFonts w:asciiTheme="minorHAnsi" w:hAnsiTheme="minorHAnsi" w:cstheme="minorHAnsi"/>
          <w:bCs/>
          <w:szCs w:val="24"/>
        </w:rPr>
        <w:t xml:space="preserve">XXXIV/162/2017 RADY GMINY W PUSZCZY MARIAŃSKIEJ z dnia 25 stycznia 2017 r. w sprawie określenia zasad nabywania, zbywania i obciążania nieruchomości stanowiących własność Gminy Puszcza Mariańska oraz ich wydzierżawiania, najmu, lub oddawania w użytkowanie na czas oznaczony dłuższy niż trzy lata lub na czas nieoznaczony </w:t>
      </w:r>
      <w:r w:rsidRPr="005E0D27">
        <w:rPr>
          <w:rFonts w:asciiTheme="minorHAnsi" w:hAnsiTheme="minorHAnsi" w:cstheme="minorHAnsi"/>
          <w:bCs/>
          <w:szCs w:val="24"/>
        </w:rPr>
        <w:t>(Dz. Urz. Woj. Maz. z 2017 r. poz. 894)</w:t>
      </w:r>
      <w:r w:rsidR="005E0D27" w:rsidRPr="005E0D27">
        <w:rPr>
          <w:rFonts w:asciiTheme="minorHAnsi" w:hAnsiTheme="minorHAnsi" w:cstheme="minorHAnsi"/>
          <w:bCs/>
          <w:szCs w:val="24"/>
        </w:rPr>
        <w:t>.</w:t>
      </w:r>
    </w:p>
    <w:p w14:paraId="3DD89968" w14:textId="77777777" w:rsidR="001C28CC" w:rsidRDefault="001C28CC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48A1212E" w14:textId="65E2836B" w:rsidR="005E0D27" w:rsidRPr="005E0D27" w:rsidRDefault="005E0D27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 xml:space="preserve">§ </w:t>
      </w:r>
      <w:r w:rsidR="000C1477">
        <w:rPr>
          <w:rFonts w:asciiTheme="minorHAnsi" w:hAnsiTheme="minorHAnsi" w:cstheme="minorHAnsi"/>
          <w:bCs/>
          <w:szCs w:val="24"/>
        </w:rPr>
        <w:t>17</w:t>
      </w:r>
      <w:r w:rsidRPr="005E0D27">
        <w:rPr>
          <w:rFonts w:asciiTheme="minorHAnsi" w:hAnsiTheme="minorHAnsi" w:cstheme="minorHAnsi"/>
          <w:bCs/>
          <w:szCs w:val="24"/>
        </w:rPr>
        <w:t>.</w:t>
      </w:r>
    </w:p>
    <w:p w14:paraId="155DFAC9" w14:textId="45412A32" w:rsidR="00E469FE" w:rsidRDefault="00E469FE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 w:rsidRPr="005E0D27">
        <w:rPr>
          <w:rFonts w:asciiTheme="minorHAnsi" w:hAnsiTheme="minorHAnsi" w:cstheme="minorHAnsi"/>
          <w:bCs/>
          <w:szCs w:val="24"/>
        </w:rPr>
        <w:t>Uchwała wchodzi w życie po upływie 14 dni od ogłoszenia w Dzienniku Urzędowym Województ</w:t>
      </w:r>
      <w:r w:rsidR="005E0D27" w:rsidRPr="005E0D27">
        <w:rPr>
          <w:rFonts w:asciiTheme="minorHAnsi" w:hAnsiTheme="minorHAnsi" w:cstheme="minorHAnsi"/>
          <w:bCs/>
          <w:szCs w:val="24"/>
        </w:rPr>
        <w:t>wa Mazowieckiego.</w:t>
      </w:r>
    </w:p>
    <w:p w14:paraId="7DADFC62" w14:textId="77777777" w:rsidR="008D6386" w:rsidRDefault="008D6386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36A14B26" w14:textId="0C55803A" w:rsidR="008D6386" w:rsidRDefault="008D6386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  <w:t>Przewodniczący Rady Gminy</w:t>
      </w:r>
    </w:p>
    <w:p w14:paraId="70601E00" w14:textId="77777777" w:rsidR="008D6386" w:rsidRDefault="008D6386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</w:p>
    <w:p w14:paraId="6C6EB879" w14:textId="55966B33" w:rsidR="008D6386" w:rsidRPr="005E0D27" w:rsidRDefault="008D6386" w:rsidP="001C28CC">
      <w:pPr>
        <w:spacing w:after="0"/>
        <w:jc w:val="both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ab/>
      </w:r>
      <w:r w:rsidR="000C1477"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</w:r>
      <w:r>
        <w:rPr>
          <w:rFonts w:asciiTheme="minorHAnsi" w:hAnsiTheme="minorHAnsi" w:cstheme="minorHAnsi"/>
          <w:bCs/>
          <w:szCs w:val="24"/>
        </w:rPr>
        <w:tab/>
        <w:t xml:space="preserve">Wiesław Pietras </w:t>
      </w:r>
    </w:p>
    <w:sectPr w:rsidR="008D6386" w:rsidRPr="005E0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60D52"/>
    <w:multiLevelType w:val="hybridMultilevel"/>
    <w:tmpl w:val="8D00E1F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38C250C"/>
    <w:multiLevelType w:val="hybridMultilevel"/>
    <w:tmpl w:val="7DAC90E6"/>
    <w:lvl w:ilvl="0" w:tplc="E9DEA87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642E31A">
      <w:start w:val="1"/>
      <w:numFmt w:val="decimal"/>
      <w:lvlText w:val="%2)"/>
      <w:lvlJc w:val="left"/>
      <w:pPr>
        <w:ind w:left="1788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0335F8"/>
    <w:multiLevelType w:val="hybridMultilevel"/>
    <w:tmpl w:val="A02C3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05466"/>
    <w:multiLevelType w:val="hybridMultilevel"/>
    <w:tmpl w:val="140ED532"/>
    <w:lvl w:ilvl="0" w:tplc="673CDEE8">
      <w:start w:val="1"/>
      <w:numFmt w:val="decimal"/>
      <w:lvlText w:val="%1)"/>
      <w:lvlJc w:val="left"/>
      <w:pPr>
        <w:ind w:left="1353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919821397">
    <w:abstractNumId w:val="1"/>
  </w:num>
  <w:num w:numId="2" w16cid:durableId="234827837">
    <w:abstractNumId w:val="3"/>
  </w:num>
  <w:num w:numId="3" w16cid:durableId="1446734423">
    <w:abstractNumId w:val="0"/>
  </w:num>
  <w:num w:numId="4" w16cid:durableId="889611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0E"/>
    <w:rsid w:val="00000145"/>
    <w:rsid w:val="000C1477"/>
    <w:rsid w:val="000C4C4D"/>
    <w:rsid w:val="001111AD"/>
    <w:rsid w:val="00170100"/>
    <w:rsid w:val="001C2860"/>
    <w:rsid w:val="001C28CC"/>
    <w:rsid w:val="002415BC"/>
    <w:rsid w:val="002643AA"/>
    <w:rsid w:val="002F08ED"/>
    <w:rsid w:val="00371953"/>
    <w:rsid w:val="00417E68"/>
    <w:rsid w:val="004E1171"/>
    <w:rsid w:val="00525DF8"/>
    <w:rsid w:val="00592218"/>
    <w:rsid w:val="005E0D27"/>
    <w:rsid w:val="007335BC"/>
    <w:rsid w:val="00744A0D"/>
    <w:rsid w:val="008D6386"/>
    <w:rsid w:val="008F1B2C"/>
    <w:rsid w:val="0097580E"/>
    <w:rsid w:val="009E7287"/>
    <w:rsid w:val="00A2314F"/>
    <w:rsid w:val="00A5028D"/>
    <w:rsid w:val="00B103EE"/>
    <w:rsid w:val="00BC36B7"/>
    <w:rsid w:val="00BF3924"/>
    <w:rsid w:val="00C0486A"/>
    <w:rsid w:val="00CA1EDC"/>
    <w:rsid w:val="00CD21C7"/>
    <w:rsid w:val="00CE6228"/>
    <w:rsid w:val="00DA4EC1"/>
    <w:rsid w:val="00DD24C7"/>
    <w:rsid w:val="00DD3450"/>
    <w:rsid w:val="00E04A23"/>
    <w:rsid w:val="00E469FE"/>
    <w:rsid w:val="00E62543"/>
    <w:rsid w:val="00E8331A"/>
    <w:rsid w:val="00EC319B"/>
    <w:rsid w:val="00ED3CFA"/>
    <w:rsid w:val="00ED5028"/>
    <w:rsid w:val="00FB534A"/>
    <w:rsid w:val="00FD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7E991"/>
  <w15:chartTrackingRefBased/>
  <w15:docId w15:val="{D742F938-4384-4ED3-AD94-4B8918D9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450"/>
    <w:rPr>
      <w:rFonts w:ascii="Arial" w:hAnsi="Arial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58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758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758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758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58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58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58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58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58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758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758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758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7580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580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580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580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580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580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758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758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58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758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758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758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758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758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58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58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758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1802</Words>
  <Characters>10813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Malowaniec</dc:creator>
  <cp:keywords/>
  <dc:description/>
  <cp:lastModifiedBy>Wioleta Malowaniec</cp:lastModifiedBy>
  <cp:revision>2</cp:revision>
  <dcterms:created xsi:type="dcterms:W3CDTF">2025-11-12T12:20:00Z</dcterms:created>
  <dcterms:modified xsi:type="dcterms:W3CDTF">2025-11-12T12:20:00Z</dcterms:modified>
</cp:coreProperties>
</file>