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B36" w:rsidRDefault="00A43B36" w:rsidP="00A43B36">
      <w:pPr>
        <w:pStyle w:val="Standard"/>
        <w:ind w:left="4248" w:firstLine="708"/>
        <w:jc w:val="left"/>
        <w:rPr>
          <w:rFonts w:eastAsia="TimesNewRomanPS-ItalicMT"/>
          <w:iCs/>
        </w:rPr>
      </w:pPr>
      <w:r>
        <w:rPr>
          <w:rFonts w:eastAsia="TimesNewRomanPS-ItalicMT"/>
          <w:iCs/>
        </w:rPr>
        <w:t>Załącznik Nr 1</w:t>
      </w:r>
    </w:p>
    <w:p w:rsidR="00A43B36" w:rsidRDefault="006C6DDB" w:rsidP="00A43B36">
      <w:pPr>
        <w:pStyle w:val="Standard"/>
        <w:ind w:left="4248" w:firstLine="708"/>
        <w:jc w:val="left"/>
        <w:rPr>
          <w:rFonts w:eastAsia="TimesNewRomanPS-ItalicMT"/>
          <w:iCs/>
        </w:rPr>
      </w:pPr>
      <w:r>
        <w:rPr>
          <w:rFonts w:eastAsia="TimesNewRomanPS-ItalicMT"/>
          <w:iCs/>
        </w:rPr>
        <w:t xml:space="preserve">do Uchwały Nr </w:t>
      </w:r>
      <w:r w:rsidR="00332F9A">
        <w:rPr>
          <w:rFonts w:eastAsia="TimesNewRomanPS-ItalicMT"/>
          <w:iCs/>
        </w:rPr>
        <w:t>…….</w:t>
      </w:r>
      <w:r>
        <w:rPr>
          <w:rFonts w:eastAsia="TimesNewRomanPS-ItalicMT"/>
          <w:iCs/>
        </w:rPr>
        <w:t>/</w:t>
      </w:r>
      <w:r w:rsidR="00332F9A">
        <w:rPr>
          <w:rFonts w:eastAsia="TimesNewRomanPS-ItalicMT"/>
          <w:iCs/>
        </w:rPr>
        <w:t>….</w:t>
      </w:r>
      <w:r>
        <w:rPr>
          <w:rFonts w:eastAsia="TimesNewRomanPS-ItalicMT"/>
          <w:iCs/>
        </w:rPr>
        <w:t>/202</w:t>
      </w:r>
      <w:r w:rsidR="00332F9A">
        <w:rPr>
          <w:rFonts w:eastAsia="TimesNewRomanPS-ItalicMT"/>
          <w:iCs/>
        </w:rPr>
        <w:t>6</w:t>
      </w:r>
    </w:p>
    <w:p w:rsidR="00A43B36" w:rsidRDefault="00A43B36" w:rsidP="00A43B36">
      <w:pPr>
        <w:pStyle w:val="Standard"/>
        <w:ind w:left="4956" w:firstLine="0"/>
        <w:jc w:val="left"/>
        <w:rPr>
          <w:rFonts w:eastAsia="TimesNewRomanPS-ItalicMT"/>
          <w:iCs/>
        </w:rPr>
      </w:pPr>
      <w:r>
        <w:rPr>
          <w:rFonts w:eastAsia="TimesNewRomanPS-ItalicMT"/>
          <w:iCs/>
        </w:rPr>
        <w:t xml:space="preserve">Rady Gminy w Puszczy Mariańskiej </w:t>
      </w:r>
    </w:p>
    <w:p w:rsidR="00A43B36" w:rsidRDefault="006C6DDB" w:rsidP="00A43B36">
      <w:pPr>
        <w:pStyle w:val="Standard"/>
        <w:ind w:left="4248" w:firstLine="708"/>
        <w:jc w:val="left"/>
        <w:rPr>
          <w:rFonts w:eastAsia="TimesNewRomanPS-ItalicMT"/>
          <w:iCs/>
        </w:rPr>
      </w:pPr>
      <w:r>
        <w:rPr>
          <w:rFonts w:eastAsia="TimesNewRomanPS-ItalicMT"/>
          <w:iCs/>
        </w:rPr>
        <w:t xml:space="preserve">z dnia </w:t>
      </w:r>
      <w:r w:rsidR="00332F9A">
        <w:rPr>
          <w:rFonts w:eastAsia="TimesNewRomanPS-ItalicMT"/>
          <w:iCs/>
        </w:rPr>
        <w:t>……..</w:t>
      </w:r>
      <w:r>
        <w:rPr>
          <w:rFonts w:eastAsia="TimesNewRomanPS-ItalicMT"/>
          <w:iCs/>
        </w:rPr>
        <w:t>.202</w:t>
      </w:r>
      <w:r w:rsidR="00332F9A">
        <w:rPr>
          <w:rFonts w:eastAsia="TimesNewRomanPS-ItalicMT"/>
          <w:iCs/>
        </w:rPr>
        <w:t>6</w:t>
      </w:r>
      <w:r>
        <w:rPr>
          <w:rFonts w:eastAsia="TimesNewRomanPS-ItalicMT"/>
          <w:iCs/>
        </w:rPr>
        <w:t>r.</w:t>
      </w:r>
    </w:p>
    <w:p w:rsidR="00A43B36" w:rsidRDefault="00A43B36" w:rsidP="00A43B36">
      <w:pPr>
        <w:pStyle w:val="Standard"/>
        <w:jc w:val="right"/>
        <w:rPr>
          <w:rFonts w:ascii="TimesNewRomanPS-ItalicMT" w:eastAsia="TimesNewRomanPS-ItalicMT" w:hAnsi="TimesNewRomanPS-ItalicMT" w:cs="TimesNewRomanPS-ItalicMT"/>
          <w:i/>
          <w:iCs/>
        </w:rPr>
      </w:pPr>
    </w:p>
    <w:p w:rsidR="00A43B36" w:rsidRDefault="00A43B36" w:rsidP="00A43B36">
      <w:pPr>
        <w:pStyle w:val="Standard"/>
        <w:jc w:val="right"/>
        <w:rPr>
          <w:rFonts w:ascii="TimesNewRomanPS-ItalicMT" w:eastAsia="TimesNewRomanPS-ItalicMT" w:hAnsi="TimesNewRomanPS-ItalicMT" w:cs="TimesNewRomanPS-ItalicMT"/>
          <w:i/>
          <w:iCs/>
        </w:rPr>
      </w:pPr>
    </w:p>
    <w:p w:rsidR="00A43B36" w:rsidRDefault="00A43B36" w:rsidP="00A43B36">
      <w:pPr>
        <w:pStyle w:val="Standard"/>
        <w:jc w:val="right"/>
        <w:rPr>
          <w:rFonts w:ascii="TimesNewRomanPS-ItalicMT" w:eastAsia="TimesNewRomanPS-ItalicMT" w:hAnsi="TimesNewRomanPS-ItalicMT" w:cs="TimesNewRomanPS-ItalicMT"/>
          <w:i/>
          <w:iCs/>
        </w:rPr>
      </w:pPr>
    </w:p>
    <w:p w:rsidR="00A43B36" w:rsidRDefault="00A43B36" w:rsidP="00A43B36">
      <w:pPr>
        <w:pStyle w:val="Standard"/>
        <w:jc w:val="right"/>
        <w:rPr>
          <w:rFonts w:ascii="TimesNewRomanPS-ItalicMT" w:eastAsia="TimesNewRomanPS-ItalicMT" w:hAnsi="TimesNewRomanPS-ItalicMT" w:cs="TimesNewRomanPS-ItalicMT"/>
          <w:i/>
          <w:iCs/>
        </w:rPr>
      </w:pPr>
    </w:p>
    <w:p w:rsidR="00A43B36" w:rsidRDefault="00A43B36" w:rsidP="00A43B36">
      <w:pPr>
        <w:pStyle w:val="Standard"/>
        <w:rPr>
          <w:rFonts w:eastAsia="TimesNewRomanPS-ItalicMT" w:cs="TimesNewRomanPS-ItalicMT"/>
          <w:sz w:val="28"/>
          <w:szCs w:val="28"/>
        </w:rPr>
      </w:pPr>
      <w:r>
        <w:rPr>
          <w:rFonts w:eastAsia="TimesNewRomanPS-ItalicMT" w:cs="TimesNewRomanPS-ItalicMT"/>
          <w:b/>
          <w:bCs/>
          <w:sz w:val="28"/>
          <w:szCs w:val="28"/>
        </w:rPr>
        <w:t xml:space="preserve">Program opieki nad zwierzętami bezdomnymi oraz zapobiegania bezdomności zwierząt na terenie gminy Puszcza Mariańska </w:t>
      </w:r>
    </w:p>
    <w:p w:rsidR="00A43B36" w:rsidRDefault="00A43B36" w:rsidP="00A43B36">
      <w:pPr>
        <w:pStyle w:val="Standard"/>
        <w:ind w:left="0" w:firstLine="0"/>
        <w:rPr>
          <w:rFonts w:eastAsia="TimesNewRomanPS-ItalicMT" w:cs="TimesNewRomanPS-ItalicMT"/>
        </w:rPr>
      </w:pPr>
    </w:p>
    <w:p w:rsidR="00A43B36" w:rsidRDefault="00A43B36" w:rsidP="00A43B36">
      <w:pPr>
        <w:pStyle w:val="Standard"/>
        <w:ind w:left="0" w:firstLine="0"/>
        <w:rPr>
          <w:rFonts w:eastAsia="TimesNewRomanPS-ItalicMT" w:cs="TimesNewRomanPS-ItalicMT"/>
          <w:b/>
          <w:bCs/>
        </w:rPr>
      </w:pPr>
      <w:r>
        <w:rPr>
          <w:rFonts w:eastAsia="TimesNewRomanPS-ItalicMT" w:cs="TimesNewRomanPS-ItalicMT"/>
          <w:b/>
          <w:bCs/>
        </w:rPr>
        <w:t>Rozdział 1.</w:t>
      </w:r>
    </w:p>
    <w:p w:rsidR="00A43B36" w:rsidRDefault="00A43B36" w:rsidP="00A43B36">
      <w:pPr>
        <w:pStyle w:val="Standard"/>
        <w:ind w:left="0" w:firstLine="0"/>
        <w:rPr>
          <w:rFonts w:eastAsia="TimesNewRomanPS-ItalicMT" w:cs="TimesNewRomanPS-ItalicMT"/>
          <w:bCs/>
        </w:rPr>
      </w:pPr>
      <w:r>
        <w:rPr>
          <w:rFonts w:eastAsia="TimesNewRomanPS-ItalicMT" w:cs="TimesNewRomanPS-ItalicMT"/>
          <w:bCs/>
        </w:rPr>
        <w:t>Definicje</w:t>
      </w:r>
    </w:p>
    <w:p w:rsidR="00A43B36" w:rsidRDefault="00A43B36" w:rsidP="00A43B36">
      <w:pPr>
        <w:pStyle w:val="Standard"/>
        <w:ind w:left="0" w:firstLine="0"/>
        <w:rPr>
          <w:rFonts w:eastAsia="TimesNewRomanPS-ItalicMT" w:cs="TimesNewRomanPS-ItalicMT"/>
          <w:bCs/>
        </w:rPr>
      </w:pPr>
    </w:p>
    <w:p w:rsidR="00A43B36" w:rsidRDefault="00A43B36" w:rsidP="00A43B36">
      <w:pPr>
        <w:pStyle w:val="Standard"/>
        <w:ind w:left="0" w:firstLine="0"/>
        <w:rPr>
          <w:rFonts w:eastAsia="TimesNewRomanPS-ItalicMT" w:cs="TimesNewRomanPS-ItalicMT"/>
          <w:bCs/>
        </w:rPr>
      </w:pPr>
      <w:r>
        <w:rPr>
          <w:rFonts w:eastAsia="TimesNewRomanPS-ItalicMT"/>
          <w:bCs/>
        </w:rPr>
        <w:t>§</w:t>
      </w:r>
      <w:r>
        <w:rPr>
          <w:rFonts w:eastAsia="TimesNewRomanPS-ItalicMT" w:cs="TimesNewRomanPS-ItalicMT"/>
          <w:bCs/>
        </w:rPr>
        <w:t xml:space="preserve"> 1</w:t>
      </w:r>
    </w:p>
    <w:p w:rsidR="00A43B36" w:rsidRDefault="00A43B36" w:rsidP="00A43B36">
      <w:pPr>
        <w:autoSpaceDE w:val="0"/>
        <w:autoSpaceDN w:val="0"/>
        <w:adjustRightInd w:val="0"/>
        <w:rPr>
          <w:color w:val="000000"/>
        </w:rPr>
      </w:pPr>
      <w:r>
        <w:rPr>
          <w:color w:val="000000"/>
        </w:rPr>
        <w:t>Ilekroć w niniejszej uchwale jest mowa o:</w:t>
      </w:r>
    </w:p>
    <w:p w:rsidR="00A43B36" w:rsidRDefault="00A43B36" w:rsidP="00A43B36">
      <w:pPr>
        <w:pStyle w:val="Akapitzlist"/>
        <w:widowControl/>
        <w:numPr>
          <w:ilvl w:val="0"/>
          <w:numId w:val="1"/>
        </w:numPr>
        <w:suppressAutoHyphens w:val="0"/>
        <w:autoSpaceDE w:val="0"/>
        <w:autoSpaceDN w:val="0"/>
        <w:adjustRightInd w:val="0"/>
        <w:jc w:val="both"/>
        <w:rPr>
          <w:rFonts w:cs="Times New Roman"/>
          <w:color w:val="000000"/>
          <w:szCs w:val="24"/>
        </w:rPr>
      </w:pPr>
      <w:r>
        <w:rPr>
          <w:rFonts w:cs="Times New Roman"/>
          <w:color w:val="000000"/>
          <w:szCs w:val="24"/>
        </w:rPr>
        <w:t>Gminie – należy przez to rozumieć Gminę Puszcza Mariańska,</w:t>
      </w:r>
    </w:p>
    <w:p w:rsidR="00A43B36" w:rsidRDefault="00A43B36" w:rsidP="00A43B36">
      <w:pPr>
        <w:pStyle w:val="Akapitzlist"/>
        <w:widowControl/>
        <w:numPr>
          <w:ilvl w:val="0"/>
          <w:numId w:val="1"/>
        </w:numPr>
        <w:suppressAutoHyphens w:val="0"/>
        <w:autoSpaceDE w:val="0"/>
        <w:autoSpaceDN w:val="0"/>
        <w:adjustRightInd w:val="0"/>
        <w:jc w:val="both"/>
        <w:rPr>
          <w:rFonts w:cs="Times New Roman"/>
          <w:color w:val="000000"/>
          <w:szCs w:val="24"/>
        </w:rPr>
      </w:pPr>
      <w:r>
        <w:rPr>
          <w:rFonts w:cs="Times New Roman"/>
          <w:color w:val="000000"/>
          <w:szCs w:val="24"/>
        </w:rPr>
        <w:t>gabinecie weterynaryjnym – należy przez to rozumieć wybrany przez Wnioskodawcę gabinet weterynaryjny,</w:t>
      </w:r>
    </w:p>
    <w:p w:rsidR="00A43B36" w:rsidRDefault="00A43B36" w:rsidP="00A43B36">
      <w:pPr>
        <w:pStyle w:val="Akapitzlist"/>
        <w:widowControl/>
        <w:numPr>
          <w:ilvl w:val="0"/>
          <w:numId w:val="1"/>
        </w:numPr>
        <w:suppressAutoHyphens w:val="0"/>
        <w:autoSpaceDE w:val="0"/>
        <w:autoSpaceDN w:val="0"/>
        <w:adjustRightInd w:val="0"/>
        <w:jc w:val="both"/>
        <w:rPr>
          <w:rFonts w:cs="Times New Roman"/>
          <w:color w:val="000000"/>
          <w:szCs w:val="24"/>
        </w:rPr>
      </w:pPr>
      <w:r>
        <w:rPr>
          <w:rFonts w:cs="Times New Roman"/>
          <w:color w:val="000000"/>
          <w:szCs w:val="24"/>
        </w:rPr>
        <w:t xml:space="preserve">karcie skierowania – należy przez to rozumieć skierowanie wraz z numerem nadawanym przez Gminę odpowiednio na zabieg sterylizacji  i/lub znakowania </w:t>
      </w:r>
      <w:proofErr w:type="spellStart"/>
      <w:r>
        <w:rPr>
          <w:rFonts w:cs="Times New Roman"/>
          <w:color w:val="000000"/>
          <w:szCs w:val="24"/>
        </w:rPr>
        <w:t>mikroczipem</w:t>
      </w:r>
      <w:proofErr w:type="spellEnd"/>
      <w:r>
        <w:rPr>
          <w:rFonts w:cs="Times New Roman"/>
          <w:color w:val="000000"/>
          <w:szCs w:val="24"/>
        </w:rPr>
        <w:t xml:space="preserve"> wystawione przez Gminę,</w:t>
      </w:r>
    </w:p>
    <w:p w:rsidR="00A43B36" w:rsidRDefault="00A43B36" w:rsidP="00A43B36">
      <w:pPr>
        <w:pStyle w:val="Akapitzlist"/>
        <w:widowControl/>
        <w:numPr>
          <w:ilvl w:val="0"/>
          <w:numId w:val="1"/>
        </w:numPr>
        <w:suppressAutoHyphens w:val="0"/>
        <w:autoSpaceDE w:val="0"/>
        <w:autoSpaceDN w:val="0"/>
        <w:adjustRightInd w:val="0"/>
        <w:jc w:val="both"/>
        <w:rPr>
          <w:rFonts w:cs="Times New Roman"/>
          <w:color w:val="000000"/>
          <w:szCs w:val="24"/>
        </w:rPr>
      </w:pPr>
      <w:r>
        <w:rPr>
          <w:rFonts w:cs="Times New Roman"/>
          <w:color w:val="000000"/>
          <w:szCs w:val="24"/>
        </w:rPr>
        <w:t xml:space="preserve">uchwale – należy przez to rozumieć niniejszą uchwałę, </w:t>
      </w:r>
    </w:p>
    <w:p w:rsidR="00A43B36" w:rsidRDefault="00A43B36" w:rsidP="00A43B36">
      <w:pPr>
        <w:pStyle w:val="Akapitzlist"/>
        <w:widowControl/>
        <w:numPr>
          <w:ilvl w:val="0"/>
          <w:numId w:val="1"/>
        </w:numPr>
        <w:suppressAutoHyphens w:val="0"/>
        <w:autoSpaceDE w:val="0"/>
        <w:autoSpaceDN w:val="0"/>
        <w:adjustRightInd w:val="0"/>
        <w:jc w:val="both"/>
        <w:rPr>
          <w:rFonts w:cs="Times New Roman"/>
          <w:color w:val="000000"/>
          <w:szCs w:val="24"/>
        </w:rPr>
      </w:pPr>
      <w:r>
        <w:rPr>
          <w:rFonts w:cs="Times New Roman"/>
          <w:color w:val="000000"/>
          <w:szCs w:val="24"/>
        </w:rPr>
        <w:t>wnioskodawcy – należy przez to rozumieć właściciela lub opiekuna zwierzęcia, który zamieszkuje na terenie Gminy,</w:t>
      </w:r>
    </w:p>
    <w:p w:rsidR="00A43B36" w:rsidRDefault="00A43B36" w:rsidP="00A43B36">
      <w:pPr>
        <w:pStyle w:val="Akapitzlist"/>
        <w:widowControl/>
        <w:numPr>
          <w:ilvl w:val="0"/>
          <w:numId w:val="1"/>
        </w:numPr>
        <w:suppressAutoHyphens w:val="0"/>
        <w:autoSpaceDE w:val="0"/>
        <w:autoSpaceDN w:val="0"/>
        <w:adjustRightInd w:val="0"/>
        <w:jc w:val="both"/>
        <w:rPr>
          <w:rFonts w:cs="Times New Roman"/>
          <w:color w:val="000000"/>
          <w:szCs w:val="24"/>
        </w:rPr>
      </w:pPr>
      <w:r>
        <w:rPr>
          <w:rFonts w:cs="Times New Roman"/>
          <w:color w:val="000000"/>
          <w:szCs w:val="24"/>
        </w:rPr>
        <w:t>bezdomne zwierzę – należy przez to rozumieć psy, nie posiadające właściciela lub opiekuna,</w:t>
      </w:r>
    </w:p>
    <w:p w:rsidR="00A43B36" w:rsidRDefault="00A43B36" w:rsidP="00A43B36">
      <w:pPr>
        <w:pStyle w:val="Akapitzlist"/>
        <w:widowControl/>
        <w:numPr>
          <w:ilvl w:val="0"/>
          <w:numId w:val="1"/>
        </w:numPr>
        <w:suppressAutoHyphens w:val="0"/>
        <w:autoSpaceDE w:val="0"/>
        <w:autoSpaceDN w:val="0"/>
        <w:adjustRightInd w:val="0"/>
        <w:jc w:val="both"/>
        <w:rPr>
          <w:rFonts w:cs="Times New Roman"/>
          <w:color w:val="000000"/>
          <w:szCs w:val="24"/>
        </w:rPr>
      </w:pPr>
      <w:r>
        <w:rPr>
          <w:rFonts w:cs="Times New Roman"/>
          <w:color w:val="000000"/>
          <w:szCs w:val="24"/>
        </w:rPr>
        <w:t>zwierzęciu – należy przez to rozumieć psy, koty posiadające właściciela                                lub opiekuna,</w:t>
      </w:r>
    </w:p>
    <w:p w:rsidR="00A43B36" w:rsidRDefault="00A43B36" w:rsidP="00A43B36">
      <w:pPr>
        <w:pStyle w:val="Akapitzlist"/>
        <w:widowControl/>
        <w:numPr>
          <w:ilvl w:val="0"/>
          <w:numId w:val="1"/>
        </w:numPr>
        <w:suppressAutoHyphens w:val="0"/>
        <w:autoSpaceDE w:val="0"/>
        <w:autoSpaceDN w:val="0"/>
        <w:adjustRightInd w:val="0"/>
        <w:jc w:val="both"/>
        <w:rPr>
          <w:rFonts w:cs="Times New Roman"/>
          <w:color w:val="000000"/>
          <w:szCs w:val="24"/>
        </w:rPr>
      </w:pPr>
      <w:r>
        <w:rPr>
          <w:rFonts w:cs="Times New Roman"/>
          <w:color w:val="000000"/>
          <w:szCs w:val="24"/>
        </w:rPr>
        <w:t xml:space="preserve">zabiegu – należy przez to rozumieć zabiegi weterynaryjne, o których mowa w rozdziale </w:t>
      </w:r>
      <w:r w:rsidR="00053D72">
        <w:rPr>
          <w:rFonts w:cs="Times New Roman"/>
          <w:color w:val="000000"/>
          <w:szCs w:val="24"/>
        </w:rPr>
        <w:t>10</w:t>
      </w:r>
      <w:r>
        <w:rPr>
          <w:rFonts w:cs="Times New Roman"/>
          <w:color w:val="000000"/>
          <w:szCs w:val="24"/>
        </w:rPr>
        <w:t>,</w:t>
      </w:r>
    </w:p>
    <w:p w:rsidR="00A43B36" w:rsidRDefault="00A43B36" w:rsidP="00A43B36">
      <w:pPr>
        <w:pStyle w:val="Akapitzlist"/>
        <w:widowControl/>
        <w:numPr>
          <w:ilvl w:val="0"/>
          <w:numId w:val="1"/>
        </w:numPr>
        <w:suppressAutoHyphens w:val="0"/>
        <w:autoSpaceDE w:val="0"/>
        <w:autoSpaceDN w:val="0"/>
        <w:adjustRightInd w:val="0"/>
        <w:jc w:val="both"/>
        <w:rPr>
          <w:rFonts w:cs="Times New Roman"/>
          <w:color w:val="000000"/>
          <w:szCs w:val="24"/>
        </w:rPr>
      </w:pPr>
      <w:r>
        <w:rPr>
          <w:rFonts w:cs="Times New Roman"/>
          <w:color w:val="000000"/>
          <w:szCs w:val="24"/>
        </w:rPr>
        <w:t xml:space="preserve">Urzędzie – należy przez to rozumieć Urząd Gminy w Puszczy Mariańskiej .                            </w:t>
      </w:r>
    </w:p>
    <w:p w:rsidR="00A43B36" w:rsidRDefault="00A43B36" w:rsidP="00A43B36">
      <w:pPr>
        <w:pStyle w:val="Standard"/>
        <w:ind w:left="0" w:firstLine="0"/>
        <w:jc w:val="left"/>
        <w:rPr>
          <w:rFonts w:eastAsia="TimesNewRomanPS-ItalicMT"/>
          <w:bCs/>
        </w:rPr>
      </w:pPr>
    </w:p>
    <w:p w:rsidR="00A43B36" w:rsidRDefault="00A43B36" w:rsidP="00A43B36">
      <w:pPr>
        <w:pStyle w:val="Standard"/>
        <w:ind w:left="0" w:firstLine="0"/>
        <w:rPr>
          <w:rFonts w:eastAsia="TimesNewRomanPS-ItalicMT" w:cs="TimesNewRomanPS-ItalicMT"/>
          <w:b/>
          <w:bCs/>
        </w:rPr>
      </w:pPr>
      <w:r>
        <w:rPr>
          <w:rFonts w:eastAsia="TimesNewRomanPS-ItalicMT" w:cs="TimesNewRomanPS-ItalicMT"/>
          <w:b/>
          <w:bCs/>
        </w:rPr>
        <w:t>Rozdział 2.</w:t>
      </w:r>
    </w:p>
    <w:p w:rsidR="00A43B36" w:rsidRDefault="00A43B36" w:rsidP="00A43B36">
      <w:pPr>
        <w:pStyle w:val="Standard"/>
        <w:ind w:left="0" w:firstLine="0"/>
        <w:rPr>
          <w:rFonts w:eastAsia="TimesNewRomanPS-ItalicMT" w:cs="TimesNewRomanPS-ItalicMT"/>
        </w:rPr>
      </w:pPr>
      <w:r>
        <w:rPr>
          <w:rFonts w:eastAsia="TimesNewRomanPS-ItalicMT" w:cs="TimesNewRomanPS-ItalicMT"/>
        </w:rPr>
        <w:t>Cele programu i ogólne założenia</w:t>
      </w:r>
    </w:p>
    <w:p w:rsidR="00A43B36" w:rsidRDefault="00A43B36" w:rsidP="00A43B36">
      <w:pPr>
        <w:pStyle w:val="Standard"/>
        <w:ind w:left="0" w:firstLine="0"/>
        <w:rPr>
          <w:rFonts w:eastAsia="TimesNewRomanPS-ItalicMT" w:cs="TimesNewRomanPS-ItalicMT"/>
        </w:rPr>
      </w:pPr>
    </w:p>
    <w:p w:rsidR="00A43B36" w:rsidRDefault="00A43B36" w:rsidP="00A43B36">
      <w:pPr>
        <w:pStyle w:val="Standard"/>
        <w:ind w:left="0" w:firstLine="0"/>
        <w:rPr>
          <w:rFonts w:eastAsia="TimesNewRomanPS-ItalicMT" w:cs="TimesNewRomanPS-ItalicMT"/>
        </w:rPr>
      </w:pPr>
      <w:r>
        <w:rPr>
          <w:rFonts w:eastAsia="TimesNewRomanPS-ItalicMT" w:cs="TimesNewRomanPS-ItalicMT"/>
        </w:rPr>
        <w:t>§ 2</w:t>
      </w:r>
    </w:p>
    <w:p w:rsidR="00A43B36" w:rsidRDefault="00A43B36" w:rsidP="00A43B36">
      <w:pPr>
        <w:pStyle w:val="Standard"/>
        <w:ind w:left="0" w:firstLine="0"/>
        <w:jc w:val="both"/>
        <w:rPr>
          <w:rFonts w:eastAsia="TimesNewRomanPS-ItalicMT" w:cs="TimesNewRomanPS-ItalicMT"/>
        </w:rPr>
      </w:pPr>
      <w:r>
        <w:rPr>
          <w:rFonts w:eastAsia="TimesNewRomanPS-ItalicMT" w:cs="TimesNewRomanPS-ItalicMT"/>
        </w:rPr>
        <w:t>Program opieki nad zwierzętami oraz zapobiegania bezdomności zwierząt, zwany dalej „Programem”, ma na celu ograniczenie zjawiska bezdomności zwierząt domowych na terenie gminy Puszcza Mariańska oraz zapewnienie właściwej opieki bezdomnym zwierzętom domowym, zwierzętom gospodarskim oraz wolno żyjącym kotom, przebywającym w granicach administracyjnych gminy Puszcza Mariańska.</w:t>
      </w:r>
    </w:p>
    <w:p w:rsidR="00A43B36" w:rsidRDefault="00A43B36" w:rsidP="00A43B36">
      <w:pPr>
        <w:pStyle w:val="Standard"/>
        <w:ind w:left="0" w:firstLine="0"/>
        <w:jc w:val="both"/>
        <w:rPr>
          <w:rFonts w:eastAsia="TimesNewRomanPS-ItalicMT" w:cs="TimesNewRomanPS-ItalicMT"/>
        </w:rPr>
      </w:pPr>
    </w:p>
    <w:p w:rsidR="00A43B36" w:rsidRDefault="00A43B36" w:rsidP="00A43B36">
      <w:pPr>
        <w:pStyle w:val="Standard"/>
        <w:ind w:left="0" w:firstLine="0"/>
        <w:rPr>
          <w:rFonts w:eastAsia="TimesNewRomanPS-ItalicMT" w:cs="TimesNewRomanPS-ItalicMT"/>
        </w:rPr>
      </w:pPr>
      <w:r>
        <w:rPr>
          <w:rFonts w:eastAsia="TimesNewRomanPS-ItalicMT" w:cs="TimesNewRomanPS-ItalicMT"/>
        </w:rPr>
        <w:t>§ 3</w:t>
      </w:r>
    </w:p>
    <w:p w:rsidR="00A43B36" w:rsidRDefault="00A43B36" w:rsidP="00A43B36">
      <w:pPr>
        <w:pStyle w:val="Standard"/>
        <w:ind w:left="0" w:firstLine="0"/>
        <w:rPr>
          <w:rFonts w:eastAsia="TimesNewRomanPS-ItalicMT" w:cs="TimesNewRomanPS-ItalicMT"/>
        </w:rPr>
      </w:pPr>
    </w:p>
    <w:p w:rsidR="00A43B36" w:rsidRDefault="00A43B36" w:rsidP="00A43B36">
      <w:pPr>
        <w:pStyle w:val="Standard"/>
        <w:ind w:left="0" w:firstLine="0"/>
        <w:jc w:val="both"/>
        <w:rPr>
          <w:rFonts w:eastAsia="TimesNewRomanPS-ItalicMT" w:cs="TimesNewRomanPS-ItalicMT"/>
        </w:rPr>
      </w:pPr>
      <w:r>
        <w:rPr>
          <w:rFonts w:eastAsia="TimesNewRomanPS-ItalicMT" w:cs="TimesNewRomanPS-ItalicMT"/>
        </w:rPr>
        <w:t>Realizacja Programu obejmuje:</w:t>
      </w:r>
    </w:p>
    <w:p w:rsidR="00A43B36" w:rsidRDefault="00A43B36" w:rsidP="00A43B36">
      <w:pPr>
        <w:pStyle w:val="Standard"/>
        <w:ind w:left="0" w:firstLine="0"/>
        <w:jc w:val="both"/>
        <w:rPr>
          <w:rFonts w:eastAsia="TimesNewRomanPS-ItalicMT" w:cs="TimesNewRomanPS-ItalicMT"/>
        </w:rPr>
      </w:pPr>
      <w:r>
        <w:rPr>
          <w:rFonts w:eastAsia="TimesNewRomanPS-ItalicMT" w:cs="TimesNewRomanPS-ItalicMT"/>
        </w:rPr>
        <w:t>1) zapewnienie schronienia bezdomnym zwierzętom poprzez ich umieszczanie w schronisku dla zwierząt (zwierzęta domowe), a w przypadku zwierząt gospodarskich – w wybranym gospodarstwie rolnym;</w:t>
      </w:r>
    </w:p>
    <w:p w:rsidR="00A43B36" w:rsidRDefault="00A43B36" w:rsidP="00A43B36">
      <w:pPr>
        <w:pStyle w:val="Standard"/>
        <w:ind w:left="0" w:firstLine="0"/>
        <w:jc w:val="both"/>
        <w:rPr>
          <w:rFonts w:eastAsia="TimesNewRomanPS-ItalicMT" w:cs="TimesNewRomanPS-ItalicMT"/>
        </w:rPr>
      </w:pPr>
      <w:r>
        <w:rPr>
          <w:rFonts w:eastAsia="TimesNewRomanPS-ItalicMT" w:cs="TimesNewRomanPS-ItalicMT"/>
        </w:rPr>
        <w:t>2) odławianie bezdomnych zwierząt,</w:t>
      </w:r>
    </w:p>
    <w:p w:rsidR="00A43B36" w:rsidRPr="000040A9" w:rsidRDefault="00A43B36" w:rsidP="00A43B36">
      <w:pPr>
        <w:pStyle w:val="Standard"/>
        <w:ind w:left="0" w:firstLine="0"/>
        <w:jc w:val="both"/>
        <w:rPr>
          <w:rFonts w:eastAsia="TimesNewRomanPS-ItalicMT" w:cs="TimesNewRomanPS-ItalicMT"/>
        </w:rPr>
      </w:pPr>
      <w:r w:rsidRPr="000040A9">
        <w:rPr>
          <w:rFonts w:eastAsia="TimesNewRomanPS-ItalicMT" w:cs="TimesNewRomanPS-ItalicMT"/>
        </w:rPr>
        <w:lastRenderedPageBreak/>
        <w:t>3) aktywne poszukiwanie osób chętnych do adoptowania bezdomnych zwierząt;</w:t>
      </w:r>
    </w:p>
    <w:p w:rsidR="00A43B36" w:rsidRPr="000040A9" w:rsidRDefault="00A43B36" w:rsidP="00A43B36">
      <w:pPr>
        <w:pStyle w:val="Standard"/>
        <w:ind w:left="0" w:firstLine="0"/>
        <w:jc w:val="both"/>
        <w:rPr>
          <w:rFonts w:eastAsia="TimesNewRomanPS-ItalicMT" w:cs="TimesNewRomanPS-ItalicMT"/>
        </w:rPr>
      </w:pPr>
      <w:r w:rsidRPr="000040A9">
        <w:rPr>
          <w:rFonts w:eastAsia="TimesNewRomanPS-ItalicMT" w:cs="TimesNewRomanPS-ItalicMT"/>
        </w:rPr>
        <w:t>4) prowadzenie sterylizacji albo kastracji bezdomnych zwierząt znajdujących                                 się w schroniskach;</w:t>
      </w:r>
    </w:p>
    <w:p w:rsidR="00A43B36" w:rsidRPr="000040A9" w:rsidRDefault="00A43B36" w:rsidP="00A43B36">
      <w:pPr>
        <w:pStyle w:val="Standard"/>
        <w:ind w:left="0" w:firstLine="0"/>
        <w:jc w:val="both"/>
        <w:rPr>
          <w:rFonts w:eastAsia="TimesNewRomanPS-ItalicMT" w:cs="TimesNewRomanPS-ItalicMT"/>
        </w:rPr>
      </w:pPr>
      <w:r w:rsidRPr="000040A9">
        <w:rPr>
          <w:rFonts w:eastAsia="TimesNewRomanPS-ItalicMT" w:cs="TimesNewRomanPS-ItalicMT"/>
        </w:rPr>
        <w:t>5) dofinansowanie kosztów zabiegu sterylizacji/k</w:t>
      </w:r>
      <w:r w:rsidR="000E370C">
        <w:rPr>
          <w:rFonts w:eastAsia="TimesNewRomanPS-ItalicMT" w:cs="TimesNewRomanPS-ItalicMT"/>
        </w:rPr>
        <w:t>astracji zwierząt (psów i kotów</w:t>
      </w:r>
      <w:r w:rsidRPr="000040A9">
        <w:rPr>
          <w:rFonts w:eastAsia="TimesNewRomanPS-ItalicMT" w:cs="TimesNewRomanPS-ItalicMT"/>
        </w:rPr>
        <w:t>) będących pod opieką właścicieli zamieszkujących na terenie Gminy Puszcza Mariańska;</w:t>
      </w:r>
    </w:p>
    <w:p w:rsidR="00A43B36" w:rsidRPr="000040A9" w:rsidRDefault="00A43B36" w:rsidP="00A43B36">
      <w:pPr>
        <w:pStyle w:val="Standard"/>
        <w:ind w:left="0" w:firstLine="0"/>
        <w:jc w:val="both"/>
        <w:rPr>
          <w:rFonts w:eastAsia="TimesNewRomanPS-ItalicMT" w:cs="TimesNewRomanPS-ItalicMT"/>
        </w:rPr>
      </w:pPr>
      <w:r w:rsidRPr="000040A9">
        <w:rPr>
          <w:rFonts w:eastAsia="TimesNewRomanPS-ItalicMT" w:cs="TimesNewRomanPS-ItalicMT"/>
        </w:rPr>
        <w:t>6) trwałe elektroniczne znakowanie  bezdomnych zwierząt, w celu ich identyfikacji;</w:t>
      </w:r>
    </w:p>
    <w:p w:rsidR="00A43B36" w:rsidRPr="000040A9" w:rsidRDefault="00A43B36" w:rsidP="00A43B36">
      <w:pPr>
        <w:pStyle w:val="Standard"/>
        <w:ind w:left="0" w:firstLine="0"/>
        <w:jc w:val="both"/>
        <w:rPr>
          <w:rFonts w:eastAsia="TimesNewRomanPS-ItalicMT" w:cs="TimesNewRomanPS-ItalicMT"/>
        </w:rPr>
      </w:pPr>
      <w:r w:rsidRPr="000040A9">
        <w:rPr>
          <w:rFonts w:eastAsia="TimesNewRomanPS-ItalicMT" w:cs="TimesNewRomanPS-ItalicMT"/>
        </w:rPr>
        <w:t>7) dofinansowanie trwałego elektronicznego zn</w:t>
      </w:r>
      <w:r w:rsidR="000E370C">
        <w:rPr>
          <w:rFonts w:eastAsia="TimesNewRomanPS-ItalicMT" w:cs="TimesNewRomanPS-ItalicMT"/>
        </w:rPr>
        <w:t>akowania zwierząt (psów i kotów</w:t>
      </w:r>
      <w:r w:rsidRPr="000040A9">
        <w:rPr>
          <w:rFonts w:eastAsia="TimesNewRomanPS-ItalicMT" w:cs="TimesNewRomanPS-ItalicMT"/>
        </w:rPr>
        <w:t>) będących pod opieką właścicieli zamieszkujących na terenie Gminy Puszcza Mariańska, w celu ich identyfikacji;</w:t>
      </w:r>
    </w:p>
    <w:p w:rsidR="00A43B36" w:rsidRPr="000040A9" w:rsidRDefault="00A43B36" w:rsidP="00A43B36">
      <w:pPr>
        <w:pStyle w:val="Standard"/>
        <w:ind w:left="0" w:firstLine="0"/>
        <w:jc w:val="both"/>
        <w:rPr>
          <w:rFonts w:eastAsia="TimesNewRomanPS-ItalicMT" w:cs="TimesNewRomanPS-ItalicMT"/>
        </w:rPr>
      </w:pPr>
      <w:r w:rsidRPr="000040A9">
        <w:rPr>
          <w:rFonts w:eastAsia="TimesNewRomanPS-ItalicMT" w:cs="TimesNewRomanPS-ItalicMT"/>
        </w:rPr>
        <w:t>8) zapewnienie całodobowej opieki weterynaryjnej zwierzętom w przypadku zdarzeń drogowych (objętym Programem na wypadek następstw zdarzeń drogowych);</w:t>
      </w:r>
    </w:p>
    <w:p w:rsidR="00A43B36" w:rsidRPr="000040A9" w:rsidRDefault="00A43B36" w:rsidP="00A43B36">
      <w:pPr>
        <w:pStyle w:val="Standard"/>
        <w:ind w:left="0" w:firstLine="0"/>
        <w:jc w:val="both"/>
        <w:rPr>
          <w:rFonts w:eastAsia="TimesNewRomanPS-ItalicMT" w:cs="TimesNewRomanPS-ItalicMT"/>
        </w:rPr>
      </w:pPr>
      <w:r w:rsidRPr="000040A9">
        <w:rPr>
          <w:rFonts w:eastAsia="TimesNewRomanPS-ItalicMT" w:cs="TimesNewRomanPS-ItalicMT"/>
        </w:rPr>
        <w:t>9) zapewnienie opieki nad wolno żyjącymi kotami;</w:t>
      </w:r>
    </w:p>
    <w:p w:rsidR="00A43B36" w:rsidRPr="000040A9" w:rsidRDefault="00A43B36" w:rsidP="00A43B36">
      <w:pPr>
        <w:pStyle w:val="Standard"/>
        <w:ind w:left="0" w:firstLine="0"/>
        <w:jc w:val="both"/>
        <w:rPr>
          <w:rFonts w:eastAsia="TimesNewRomanPS-ItalicMT" w:cs="TimesNewRomanPS-ItalicMT"/>
        </w:rPr>
      </w:pPr>
      <w:r w:rsidRPr="000040A9">
        <w:rPr>
          <w:rFonts w:eastAsia="TimesNewRomanPS-ItalicMT" w:cs="TimesNewRomanPS-ItalicMT"/>
        </w:rPr>
        <w:t>10) usypianie ślepych miotów;</w:t>
      </w:r>
    </w:p>
    <w:p w:rsidR="00A43B36" w:rsidRPr="000040A9" w:rsidRDefault="00A43B36" w:rsidP="00A43B36">
      <w:pPr>
        <w:pStyle w:val="Standard"/>
        <w:ind w:left="0" w:firstLine="0"/>
        <w:jc w:val="both"/>
        <w:rPr>
          <w:rFonts w:eastAsia="TimesNewRomanPS-ItalicMT" w:cs="TimesNewRomanPS-ItalicMT"/>
        </w:rPr>
      </w:pPr>
      <w:r w:rsidRPr="000040A9">
        <w:rPr>
          <w:rFonts w:eastAsia="TimesNewRomanPS-ItalicMT" w:cs="TimesNewRomanPS-ItalicMT"/>
        </w:rPr>
        <w:t>11) wskazanie gospodarstwa rolnego w celu zapewnienia miejsca dla zwierząt gospodarskich.</w:t>
      </w:r>
    </w:p>
    <w:p w:rsidR="00A43B36" w:rsidRDefault="00A43B36" w:rsidP="00A43B36">
      <w:pPr>
        <w:pStyle w:val="Standard"/>
        <w:ind w:left="0" w:firstLine="0"/>
        <w:jc w:val="left"/>
        <w:rPr>
          <w:rFonts w:eastAsia="TimesNewRomanPS-ItalicMT" w:cs="TimesNewRomanPS-ItalicMT"/>
        </w:rPr>
      </w:pPr>
    </w:p>
    <w:p w:rsidR="00A43B36" w:rsidRDefault="00A43B36" w:rsidP="00A43B36">
      <w:pPr>
        <w:pStyle w:val="Standard"/>
        <w:ind w:left="0" w:firstLine="0"/>
        <w:rPr>
          <w:rFonts w:eastAsia="TimesNewRomanPS-ItalicMT" w:cs="TimesNewRomanPS-ItalicMT"/>
        </w:rPr>
      </w:pPr>
      <w:r>
        <w:rPr>
          <w:rFonts w:eastAsia="TimesNewRomanPS-ItalicMT" w:cs="TimesNewRomanPS-ItalicMT"/>
        </w:rPr>
        <w:t>§ 4</w:t>
      </w:r>
    </w:p>
    <w:p w:rsidR="00A43B36" w:rsidRPr="000040A9" w:rsidRDefault="00A43B36" w:rsidP="00A43B36">
      <w:pPr>
        <w:pStyle w:val="Standard"/>
        <w:ind w:left="0" w:firstLine="0"/>
        <w:jc w:val="both"/>
        <w:rPr>
          <w:rFonts w:eastAsia="TimesNewRomanPS-ItalicMT" w:cs="TimesNewRomanPS-ItalicMT"/>
        </w:rPr>
      </w:pPr>
      <w:r w:rsidRPr="000040A9">
        <w:rPr>
          <w:rFonts w:eastAsia="TimesNewRomanPS-ItalicMT" w:cs="TimesNewRomanPS-ItalicMT"/>
        </w:rPr>
        <w:t>Na realizację niniejszego Programu, Gmina przeznaczy z budżetu gminy środki w wysokości 3</w:t>
      </w:r>
      <w:r w:rsidR="00332F9A">
        <w:rPr>
          <w:rFonts w:eastAsia="TimesNewRomanPS-ItalicMT" w:cs="TimesNewRomanPS-ItalicMT"/>
        </w:rPr>
        <w:t>50</w:t>
      </w:r>
      <w:r w:rsidRPr="000040A9">
        <w:rPr>
          <w:rFonts w:eastAsia="TimesNewRomanPS-ItalicMT" w:cs="TimesNewRomanPS-ItalicMT"/>
        </w:rPr>
        <w:t>.000,00 zł, z przeznaczeniem na:</w:t>
      </w:r>
    </w:p>
    <w:p w:rsidR="00A43B36" w:rsidRPr="00470909" w:rsidRDefault="00A43B36" w:rsidP="00A43B36">
      <w:pPr>
        <w:pStyle w:val="Standard"/>
        <w:numPr>
          <w:ilvl w:val="0"/>
          <w:numId w:val="2"/>
        </w:numPr>
        <w:jc w:val="both"/>
        <w:rPr>
          <w:rFonts w:eastAsia="TimesNewRomanPS-ItalicMT" w:cs="TimesNewRomanPS-ItalicMT"/>
        </w:rPr>
      </w:pPr>
      <w:r w:rsidRPr="000040A9">
        <w:rPr>
          <w:rFonts w:eastAsia="TimesNewRomanPS-ItalicMT" w:cs="TimesNewRomanPS-ItalicMT"/>
        </w:rPr>
        <w:t xml:space="preserve">kastrację/sterylizację zwierząt właścicielskich oraz znakowanie zwierząt  właścicielskich – </w:t>
      </w:r>
      <w:r w:rsidRPr="00470909">
        <w:rPr>
          <w:rFonts w:eastAsia="TimesNewRomanPS-ItalicMT" w:cs="TimesNewRomanPS-ItalicMT"/>
        </w:rPr>
        <w:t>40.000,00zł;</w:t>
      </w:r>
    </w:p>
    <w:p w:rsidR="00A43B36" w:rsidRPr="000040A9" w:rsidRDefault="00A43B36" w:rsidP="00A43B36">
      <w:pPr>
        <w:pStyle w:val="Standard"/>
        <w:numPr>
          <w:ilvl w:val="0"/>
          <w:numId w:val="2"/>
        </w:numPr>
        <w:jc w:val="both"/>
        <w:rPr>
          <w:rFonts w:eastAsia="TimesNewRomanPS-ItalicMT" w:cs="TimesNewRomanPS-ItalicMT"/>
        </w:rPr>
      </w:pPr>
      <w:r w:rsidRPr="000040A9">
        <w:rPr>
          <w:rFonts w:eastAsia="TimesNewRomanPS-ItalicMT" w:cs="TimesNewRomanPS-ItalicMT"/>
        </w:rPr>
        <w:t xml:space="preserve">odławianie, transport i zapewnienie bezdomnym psom miejsca w schronisku wraz               z opieką weterynaryjną </w:t>
      </w:r>
      <w:r w:rsidR="006127D2" w:rsidRPr="000040A9">
        <w:rPr>
          <w:rFonts w:eastAsia="TimesNewRomanPS-ItalicMT" w:cs="TimesNewRomanPS-ItalicMT"/>
        </w:rPr>
        <w:t xml:space="preserve">(w tym poszkodowane w wypadkach komunikacyjnych)                           </w:t>
      </w:r>
      <w:r w:rsidR="00332F9A">
        <w:rPr>
          <w:rFonts w:eastAsia="TimesNewRomanPS-ItalicMT" w:cs="TimesNewRomanPS-ItalicMT"/>
        </w:rPr>
        <w:t>i usypianiem ślepych miotów – 23</w:t>
      </w:r>
      <w:r w:rsidR="00A31F0C">
        <w:rPr>
          <w:rFonts w:eastAsia="TimesNewRomanPS-ItalicMT" w:cs="TimesNewRomanPS-ItalicMT"/>
        </w:rPr>
        <w:t>1.8</w:t>
      </w:r>
      <w:r w:rsidRPr="000040A9">
        <w:rPr>
          <w:rFonts w:eastAsia="TimesNewRomanPS-ItalicMT" w:cs="TimesNewRomanPS-ItalicMT"/>
        </w:rPr>
        <w:t>00,00zł;</w:t>
      </w:r>
    </w:p>
    <w:p w:rsidR="00A43B36" w:rsidRPr="000040A9" w:rsidRDefault="00A43B36" w:rsidP="00A43B36">
      <w:pPr>
        <w:pStyle w:val="Standard"/>
        <w:numPr>
          <w:ilvl w:val="0"/>
          <w:numId w:val="2"/>
        </w:numPr>
        <w:jc w:val="both"/>
        <w:rPr>
          <w:rFonts w:eastAsia="TimesNewRomanPS-ItalicMT" w:cs="TimesNewRomanPS-ItalicMT"/>
        </w:rPr>
      </w:pPr>
      <w:r w:rsidRPr="000040A9">
        <w:rPr>
          <w:rFonts w:eastAsia="TimesNewRomanPS-ItalicMT" w:cs="TimesNewRomanPS-ItalicMT"/>
        </w:rPr>
        <w:t>sterylizację i kastrację kotów wolno żyjących wraz z ich odpchleniem i odrobaczeniem</w:t>
      </w:r>
      <w:r w:rsidR="0026775A" w:rsidRPr="000040A9">
        <w:rPr>
          <w:rFonts w:eastAsia="TimesNewRomanPS-ItalicMT" w:cs="TimesNewRomanPS-ItalicMT"/>
        </w:rPr>
        <w:t xml:space="preserve"> oraz  usypianiem ślepych miotów</w:t>
      </w:r>
      <w:r w:rsidRPr="000040A9">
        <w:rPr>
          <w:rFonts w:eastAsia="TimesNewRomanPS-ItalicMT" w:cs="TimesNewRomanPS-ItalicMT"/>
        </w:rPr>
        <w:t xml:space="preserve"> </w:t>
      </w:r>
      <w:r w:rsidR="006127D2" w:rsidRPr="000040A9">
        <w:rPr>
          <w:rFonts w:eastAsia="TimesNewRomanPS-ItalicMT" w:cs="TimesNewRomanPS-ItalicMT"/>
        </w:rPr>
        <w:t xml:space="preserve">i opieką weterynaryjną poszkodowanych </w:t>
      </w:r>
      <w:r w:rsidR="000040A9">
        <w:rPr>
          <w:rFonts w:eastAsia="TimesNewRomanPS-ItalicMT" w:cs="TimesNewRomanPS-ItalicMT"/>
        </w:rPr>
        <w:t xml:space="preserve">                                </w:t>
      </w:r>
      <w:r w:rsidR="006127D2" w:rsidRPr="000040A9">
        <w:rPr>
          <w:rFonts w:eastAsia="TimesNewRomanPS-ItalicMT" w:cs="TimesNewRomanPS-ItalicMT"/>
        </w:rPr>
        <w:t xml:space="preserve">w wypadkach komunikacyjnych </w:t>
      </w:r>
      <w:r w:rsidRPr="000040A9">
        <w:rPr>
          <w:rFonts w:eastAsia="TimesNewRomanPS-ItalicMT" w:cs="TimesNewRomanPS-ItalicMT"/>
        </w:rPr>
        <w:t xml:space="preserve">– </w:t>
      </w:r>
      <w:r w:rsidR="00A31F0C">
        <w:rPr>
          <w:rFonts w:eastAsia="TimesNewRomanPS-ItalicMT" w:cs="TimesNewRomanPS-ItalicMT"/>
        </w:rPr>
        <w:t>60.0</w:t>
      </w:r>
      <w:r w:rsidRPr="000040A9">
        <w:rPr>
          <w:rFonts w:eastAsia="TimesNewRomanPS-ItalicMT" w:cs="TimesNewRomanPS-ItalicMT"/>
        </w:rPr>
        <w:t>00,00zł</w:t>
      </w:r>
    </w:p>
    <w:p w:rsidR="00A43B36" w:rsidRPr="000040A9" w:rsidRDefault="006127D2" w:rsidP="00A43B36">
      <w:pPr>
        <w:pStyle w:val="Standard"/>
        <w:numPr>
          <w:ilvl w:val="0"/>
          <w:numId w:val="2"/>
        </w:numPr>
        <w:jc w:val="both"/>
        <w:rPr>
          <w:rFonts w:eastAsia="TimesNewRomanPS-ItalicMT" w:cs="TimesNewRomanPS-ItalicMT"/>
        </w:rPr>
      </w:pPr>
      <w:r w:rsidRPr="000040A9">
        <w:rPr>
          <w:rFonts w:eastAsia="TimesNewRomanPS-ItalicMT" w:cs="TimesNewRomanPS-ItalicMT"/>
        </w:rPr>
        <w:t xml:space="preserve">pozostałe </w:t>
      </w:r>
      <w:r w:rsidR="00A43B36" w:rsidRPr="000040A9">
        <w:rPr>
          <w:rFonts w:eastAsia="TimesNewRomanPS-ItalicMT" w:cs="TimesNewRomanPS-ItalicMT"/>
        </w:rPr>
        <w:t>zwierzęta poszkodowane w wypadkach komunikacyjnych – 3.000,00zł;</w:t>
      </w:r>
    </w:p>
    <w:p w:rsidR="00A43B36" w:rsidRPr="000040A9" w:rsidRDefault="00A43B36" w:rsidP="00A43B36">
      <w:pPr>
        <w:pStyle w:val="Standard"/>
        <w:numPr>
          <w:ilvl w:val="0"/>
          <w:numId w:val="2"/>
        </w:numPr>
        <w:jc w:val="both"/>
        <w:rPr>
          <w:rFonts w:eastAsia="TimesNewRomanPS-ItalicMT" w:cs="TimesNewRomanPS-ItalicMT"/>
        </w:rPr>
      </w:pPr>
      <w:r w:rsidRPr="000040A9">
        <w:rPr>
          <w:rFonts w:eastAsia="TimesNewRomanPS-ItalicMT" w:cs="TimesNewRomanPS-ItalicMT"/>
        </w:rPr>
        <w:t>zakup karmy dla kotów wolno żyjących – 700,00zł;</w:t>
      </w:r>
    </w:p>
    <w:p w:rsidR="00A43B36" w:rsidRPr="000040A9" w:rsidRDefault="00A43B36" w:rsidP="00A43B36">
      <w:pPr>
        <w:pStyle w:val="Standard"/>
        <w:numPr>
          <w:ilvl w:val="0"/>
          <w:numId w:val="2"/>
        </w:numPr>
        <w:jc w:val="both"/>
        <w:rPr>
          <w:rFonts w:eastAsia="TimesNewRomanPS-ItalicMT" w:cs="TimesNewRomanPS-ItalicMT"/>
        </w:rPr>
      </w:pPr>
      <w:r w:rsidRPr="000040A9">
        <w:rPr>
          <w:rFonts w:eastAsia="TimesNewRomanPS-ItalicMT" w:cs="TimesNewRomanPS-ItalicMT"/>
        </w:rPr>
        <w:t xml:space="preserve">działanie edukacyjne w ramach zapobiegania bezdomności – 500,00zł.  </w:t>
      </w:r>
    </w:p>
    <w:p w:rsidR="00A43B36" w:rsidRPr="000040A9" w:rsidRDefault="00A43B36" w:rsidP="00A43B36">
      <w:pPr>
        <w:pStyle w:val="Standard"/>
        <w:ind w:left="0" w:firstLine="0"/>
        <w:rPr>
          <w:b/>
          <w:bCs/>
        </w:rPr>
      </w:pPr>
    </w:p>
    <w:p w:rsidR="00A43B36" w:rsidRDefault="00A43B36" w:rsidP="00A43B36">
      <w:pPr>
        <w:pStyle w:val="Standard"/>
        <w:ind w:left="0" w:firstLine="0"/>
        <w:rPr>
          <w:bCs/>
        </w:rPr>
      </w:pPr>
      <w:bookmarkStart w:id="0" w:name="_GoBack"/>
      <w:bookmarkEnd w:id="0"/>
      <w:r>
        <w:rPr>
          <w:bCs/>
        </w:rPr>
        <w:t>§ 5</w:t>
      </w:r>
    </w:p>
    <w:p w:rsidR="00A43B36" w:rsidRPr="000040A9" w:rsidRDefault="00A43B36" w:rsidP="00A43B36">
      <w:pPr>
        <w:pStyle w:val="Standard"/>
        <w:ind w:left="0" w:firstLine="0"/>
        <w:jc w:val="both"/>
        <w:rPr>
          <w:bCs/>
        </w:rPr>
      </w:pPr>
      <w:r w:rsidRPr="000040A9">
        <w:rPr>
          <w:bCs/>
        </w:rPr>
        <w:t>Gmina Puszcza Mariańska, w ramach działań zmierzających do ograniczenia bezdomności zwierząt, zapewnia refundację właścicielom zwierząt w wysokości:</w:t>
      </w:r>
    </w:p>
    <w:p w:rsidR="00A43B36" w:rsidRPr="00470909" w:rsidRDefault="00A43B36" w:rsidP="00A43B36">
      <w:pPr>
        <w:pStyle w:val="Standard"/>
        <w:numPr>
          <w:ilvl w:val="0"/>
          <w:numId w:val="3"/>
        </w:numPr>
        <w:jc w:val="both"/>
        <w:rPr>
          <w:bCs/>
        </w:rPr>
      </w:pPr>
      <w:r w:rsidRPr="00470909">
        <w:rPr>
          <w:bCs/>
        </w:rPr>
        <w:t>300,00zł - sterylizacja/kastracja zwierząt</w:t>
      </w:r>
      <w:r w:rsidR="00A623EC" w:rsidRPr="00470909">
        <w:rPr>
          <w:bCs/>
        </w:rPr>
        <w:t xml:space="preserve"> (psów i kotów)</w:t>
      </w:r>
      <w:r w:rsidRPr="00470909">
        <w:rPr>
          <w:bCs/>
        </w:rPr>
        <w:t xml:space="preserve"> będących pod opieką właścicieli zamieszkujących na terenie Gminy Puszcza Mariańska;</w:t>
      </w:r>
    </w:p>
    <w:p w:rsidR="00A43B36" w:rsidRPr="000040A9" w:rsidRDefault="00A43B36" w:rsidP="00A43B36">
      <w:pPr>
        <w:pStyle w:val="Standard"/>
        <w:numPr>
          <w:ilvl w:val="0"/>
          <w:numId w:val="3"/>
        </w:numPr>
        <w:jc w:val="both"/>
        <w:rPr>
          <w:bCs/>
        </w:rPr>
      </w:pPr>
      <w:r w:rsidRPr="00470909">
        <w:rPr>
          <w:bCs/>
        </w:rPr>
        <w:t xml:space="preserve">60,00zł </w:t>
      </w:r>
      <w:r w:rsidRPr="000040A9">
        <w:rPr>
          <w:bCs/>
        </w:rPr>
        <w:t xml:space="preserve">- trwałe elektroniczne znakowanie </w:t>
      </w:r>
      <w:r w:rsidRPr="000040A9">
        <w:rPr>
          <w:rFonts w:eastAsia="TimesNewRomanPS-ItalicMT" w:cs="TimesNewRomanPS-ItalicMT"/>
        </w:rPr>
        <w:t>zwierząt</w:t>
      </w:r>
      <w:r w:rsidR="00A623EC" w:rsidRPr="000040A9">
        <w:rPr>
          <w:rFonts w:eastAsia="TimesNewRomanPS-ItalicMT" w:cs="TimesNewRomanPS-ItalicMT"/>
        </w:rPr>
        <w:t xml:space="preserve"> </w:t>
      </w:r>
      <w:r w:rsidR="00A623EC" w:rsidRPr="000040A9">
        <w:rPr>
          <w:bCs/>
        </w:rPr>
        <w:t>(psów i kotów)</w:t>
      </w:r>
      <w:r w:rsidRPr="000040A9">
        <w:rPr>
          <w:rFonts w:eastAsia="TimesNewRomanPS-ItalicMT" w:cs="TimesNewRomanPS-ItalicMT"/>
        </w:rPr>
        <w:t xml:space="preserve"> będących </w:t>
      </w:r>
      <w:r w:rsidR="00A623EC" w:rsidRPr="000040A9">
        <w:rPr>
          <w:rFonts w:eastAsia="TimesNewRomanPS-ItalicMT" w:cs="TimesNewRomanPS-ItalicMT"/>
        </w:rPr>
        <w:t xml:space="preserve">                          </w:t>
      </w:r>
      <w:r w:rsidRPr="000040A9">
        <w:rPr>
          <w:rFonts w:eastAsia="TimesNewRomanPS-ItalicMT" w:cs="TimesNewRomanPS-ItalicMT"/>
        </w:rPr>
        <w:t>pod opieką właścicieli zamieszkujących na terenie Gminy Puszcza Mariańska;</w:t>
      </w:r>
    </w:p>
    <w:p w:rsidR="00A43B36" w:rsidRPr="000040A9" w:rsidRDefault="00A43B36" w:rsidP="00A43B36">
      <w:pPr>
        <w:pStyle w:val="Standard"/>
        <w:ind w:left="0" w:firstLine="0"/>
        <w:jc w:val="both"/>
        <w:rPr>
          <w:bCs/>
        </w:rPr>
      </w:pPr>
      <w:r w:rsidRPr="000040A9">
        <w:rPr>
          <w:rFonts w:eastAsia="TimesNewRomanPS-ItalicMT" w:cs="TimesNewRomanPS-ItalicMT"/>
        </w:rPr>
        <w:t xml:space="preserve">Ogólne warunki przyznawania środków finansowych na w/w działania określone w rozdziale 10 niniejszej uchwały. </w:t>
      </w:r>
    </w:p>
    <w:p w:rsidR="00A43B36" w:rsidRDefault="00A43B36" w:rsidP="00A43B36">
      <w:pPr>
        <w:pStyle w:val="Standard"/>
        <w:ind w:left="720" w:firstLine="0"/>
        <w:jc w:val="left"/>
        <w:rPr>
          <w:b/>
          <w:bCs/>
        </w:rPr>
      </w:pPr>
      <w:r>
        <w:rPr>
          <w:b/>
          <w:bCs/>
        </w:rPr>
        <w:t xml:space="preserve"> </w:t>
      </w:r>
    </w:p>
    <w:p w:rsidR="00A43B36" w:rsidRDefault="00A43B36" w:rsidP="00A43B36">
      <w:pPr>
        <w:pStyle w:val="Standard"/>
        <w:ind w:left="0" w:firstLine="0"/>
        <w:rPr>
          <w:b/>
          <w:bCs/>
        </w:rPr>
      </w:pPr>
      <w:r>
        <w:rPr>
          <w:b/>
          <w:bCs/>
        </w:rPr>
        <w:t>Rozdział 3.</w:t>
      </w:r>
    </w:p>
    <w:p w:rsidR="00A43B36" w:rsidRDefault="00A43B36" w:rsidP="00A43B36">
      <w:pPr>
        <w:pStyle w:val="Standard"/>
        <w:ind w:left="0" w:firstLine="0"/>
      </w:pPr>
      <w:r>
        <w:t xml:space="preserve">Odławianie bezdomnych zwierząt i opieka nad odłowionymi zwierzętami </w:t>
      </w:r>
    </w:p>
    <w:p w:rsidR="00A43B36" w:rsidRDefault="00A43B36" w:rsidP="00A43B36">
      <w:pPr>
        <w:pStyle w:val="Standard"/>
        <w:ind w:left="0" w:firstLine="0"/>
      </w:pPr>
    </w:p>
    <w:p w:rsidR="00A43B36" w:rsidRDefault="00A43B36" w:rsidP="00A43B36">
      <w:pPr>
        <w:pStyle w:val="Standard"/>
        <w:ind w:left="0" w:firstLine="0"/>
      </w:pPr>
      <w:r>
        <w:t>§ 6</w:t>
      </w:r>
    </w:p>
    <w:p w:rsidR="00A43B36" w:rsidRDefault="00A43B36" w:rsidP="00A43B36">
      <w:pPr>
        <w:pStyle w:val="Akapitzlist"/>
        <w:numPr>
          <w:ilvl w:val="0"/>
          <w:numId w:val="4"/>
        </w:numPr>
        <w:jc w:val="both"/>
        <w:rPr>
          <w:snapToGrid w:val="0"/>
          <w:color w:val="000000"/>
          <w:szCs w:val="24"/>
        </w:rPr>
      </w:pPr>
      <w:r>
        <w:t xml:space="preserve">Odławianiem bezdomnych zwierząt z terenu gminy Puszcza Mariańska zajmuje się spełniający wymogi określone stosownymi przepisami podmiot, z którym gmina podpisała  umowę tj. </w:t>
      </w:r>
      <w:r>
        <w:rPr>
          <w:snapToGrid w:val="0"/>
          <w:color w:val="000000"/>
          <w:szCs w:val="24"/>
        </w:rPr>
        <w:t xml:space="preserve">Fundacją Międzynarodowy Ruch Na Rzecz Zwierząt VIVA!                 03-772 Warszawa, ul. Kawęczyńska 16/39 </w:t>
      </w:r>
      <w:r>
        <w:rPr>
          <w:snapToGrid w:val="0"/>
          <w:color w:val="000000"/>
        </w:rPr>
        <w:t>prowadzącą schronisko dla bezdomnych zwierząt w miejscowości Korabiewice 11.</w:t>
      </w:r>
      <w:r>
        <w:t xml:space="preserve"> </w:t>
      </w:r>
    </w:p>
    <w:p w:rsidR="00A43B36" w:rsidRPr="000040A9" w:rsidRDefault="00A43B36" w:rsidP="00A43B36">
      <w:pPr>
        <w:pStyle w:val="Standard"/>
        <w:numPr>
          <w:ilvl w:val="0"/>
          <w:numId w:val="4"/>
        </w:numPr>
        <w:jc w:val="both"/>
      </w:pPr>
      <w:r>
        <w:t xml:space="preserve">Odławianie bezdomnych zwierząt prowadzone będzie w sposób stały, w odniesieniu </w:t>
      </w:r>
      <w:r w:rsidR="000040A9">
        <w:t xml:space="preserve">             </w:t>
      </w:r>
      <w:r>
        <w:lastRenderedPageBreak/>
        <w:t xml:space="preserve">do </w:t>
      </w:r>
      <w:r w:rsidRPr="000040A9">
        <w:t xml:space="preserve">pojedynczych zgłoszeń o błąkających się zwierzętach do Urzędu Gminy w Puszczy Mariańskiej w godzinach pracy zaś poza godzinami pracy Urzędu na Policję. Ponadto odławianie bezdomnych zwierząt może być prowadzone okresowo poprzez powiadamianie mieszkańców o terminie i miejscowościach odławiania w formie pisemnych ogłoszeń wywieszonych w miejscach ogólnodostępnych na 21 dni przed planowanym terminem rozpoczęcia wyłapywania. </w:t>
      </w:r>
    </w:p>
    <w:p w:rsidR="00A43B36" w:rsidRDefault="00A43B36" w:rsidP="00A43B36">
      <w:pPr>
        <w:pStyle w:val="Standard"/>
        <w:numPr>
          <w:ilvl w:val="0"/>
          <w:numId w:val="4"/>
        </w:numPr>
        <w:jc w:val="both"/>
      </w:pPr>
      <w:r>
        <w:t>Odławianie bezdomnych zwierząt prowadzone będzie w stosunku do zwierząt przebywających w granicach administracyjnych gminy Puszcza Mariańska, pozostawionych bez opieki, jeśli nie ma możliwości ustalenia ich właściciela lub innej osoby, pod opieką której dotychczas pozostawały, a w szczególności chorych,                   lub zagrażających ludziom i innym zwierzętom,</w:t>
      </w:r>
    </w:p>
    <w:p w:rsidR="00A43B36" w:rsidRDefault="00A43B36" w:rsidP="00A43B36">
      <w:pPr>
        <w:pStyle w:val="Standard"/>
        <w:ind w:left="0" w:firstLine="0"/>
        <w:jc w:val="both"/>
      </w:pPr>
    </w:p>
    <w:p w:rsidR="00A43B36" w:rsidRDefault="00A43B36" w:rsidP="00A43B36">
      <w:pPr>
        <w:pStyle w:val="Standard"/>
        <w:ind w:left="0" w:firstLine="0"/>
      </w:pPr>
      <w:r>
        <w:t>§ 7</w:t>
      </w:r>
    </w:p>
    <w:p w:rsidR="00A43B36" w:rsidRDefault="00A43B36" w:rsidP="000040A9">
      <w:pPr>
        <w:pStyle w:val="Standard"/>
        <w:ind w:left="0" w:firstLine="0"/>
        <w:jc w:val="left"/>
      </w:pPr>
      <w:r>
        <w:t xml:space="preserve">Bezdomne zwierzę odłowione przez uprawniony podmiot, jest przekazywane do schroniska dla bezdomnych zwierząt w miejscowości Korabiewice 11 prowadzonym przez </w:t>
      </w:r>
      <w:r>
        <w:rPr>
          <w:snapToGrid w:val="0"/>
          <w:color w:val="000000"/>
        </w:rPr>
        <w:t>Fundację Międzynarodowy Ruch Na Rzecz Zwierząt VIVA! 03-772 Warszawa, ul. Kawęczyńska 16/39</w:t>
      </w:r>
      <w:r>
        <w:t>.</w:t>
      </w:r>
    </w:p>
    <w:p w:rsidR="00A43B36" w:rsidRDefault="00A43B36" w:rsidP="00A43B36">
      <w:pPr>
        <w:pStyle w:val="Standard"/>
        <w:ind w:left="0" w:firstLine="0"/>
        <w:jc w:val="left"/>
      </w:pPr>
      <w:r>
        <w:t xml:space="preserve"> </w:t>
      </w:r>
    </w:p>
    <w:p w:rsidR="00A43B36" w:rsidRDefault="00A43B36" w:rsidP="00A43B36">
      <w:pPr>
        <w:pStyle w:val="Standard"/>
        <w:ind w:left="0" w:firstLine="0"/>
      </w:pPr>
      <w:r>
        <w:t>§ 8</w:t>
      </w:r>
    </w:p>
    <w:p w:rsidR="00A43B36" w:rsidRDefault="00A43B36" w:rsidP="00A43B36">
      <w:pPr>
        <w:pStyle w:val="Standard"/>
        <w:ind w:left="0" w:firstLine="0"/>
        <w:jc w:val="both"/>
      </w:pPr>
      <w:r>
        <w:t>Obowiązek zapewnienia bezdomnym zwierzętom przebywającym w schronisku właściwej opieki obejmuje, w szczególności:</w:t>
      </w:r>
    </w:p>
    <w:p w:rsidR="00A43B36" w:rsidRDefault="00A43B36" w:rsidP="00A43B36">
      <w:pPr>
        <w:pStyle w:val="Standard"/>
        <w:tabs>
          <w:tab w:val="left" w:pos="540"/>
        </w:tabs>
        <w:ind w:left="0" w:firstLine="0"/>
        <w:jc w:val="both"/>
      </w:pPr>
      <w:r>
        <w:t>- odpowiednie pożywienie i dostęp do świeżej wody;</w:t>
      </w:r>
    </w:p>
    <w:p w:rsidR="00A43B36" w:rsidRDefault="00A43B36" w:rsidP="00A43B36">
      <w:pPr>
        <w:pStyle w:val="Standard"/>
        <w:tabs>
          <w:tab w:val="left" w:pos="540"/>
        </w:tabs>
        <w:ind w:left="0" w:firstLine="0"/>
        <w:jc w:val="both"/>
      </w:pPr>
      <w:r>
        <w:t>- ochronę przed warunkami atmosferycznymi;</w:t>
      </w:r>
    </w:p>
    <w:p w:rsidR="00A43B36" w:rsidRDefault="00A43B36" w:rsidP="00A43B36">
      <w:pPr>
        <w:pStyle w:val="Standard"/>
        <w:tabs>
          <w:tab w:val="left" w:pos="540"/>
        </w:tabs>
        <w:ind w:left="0" w:firstLine="0"/>
        <w:jc w:val="both"/>
      </w:pPr>
      <w:r>
        <w:t>- całodobową opiekę weterynaryjną,</w:t>
      </w:r>
    </w:p>
    <w:p w:rsidR="00A43B36" w:rsidRDefault="00A43B36" w:rsidP="00A43B36">
      <w:pPr>
        <w:pStyle w:val="Standard"/>
        <w:tabs>
          <w:tab w:val="left" w:pos="540"/>
        </w:tabs>
        <w:ind w:left="0" w:firstLine="0"/>
        <w:jc w:val="both"/>
      </w:pPr>
      <w:r>
        <w:t xml:space="preserve">- poszukiwanie nowych właścicieli dla bezdomnych zwierząt, </w:t>
      </w:r>
    </w:p>
    <w:p w:rsidR="00A43B36" w:rsidRDefault="00A43B36" w:rsidP="00A43B36">
      <w:pPr>
        <w:pStyle w:val="Standard"/>
        <w:tabs>
          <w:tab w:val="left" w:pos="540"/>
        </w:tabs>
        <w:ind w:left="0" w:firstLine="0"/>
        <w:jc w:val="both"/>
      </w:pPr>
      <w:r>
        <w:t>- przeprowadzanie zabiegów sterylizacji albo kastracji zwierząt przyjętych do schroniska,</w:t>
      </w:r>
    </w:p>
    <w:p w:rsidR="00A43B36" w:rsidRDefault="00A43B36" w:rsidP="00A43B36">
      <w:pPr>
        <w:pStyle w:val="Standard"/>
        <w:ind w:left="0" w:firstLine="0"/>
        <w:jc w:val="both"/>
        <w:rPr>
          <w:color w:val="FF0000"/>
        </w:rPr>
      </w:pPr>
      <w:r>
        <w:t>- elektroniczne znakowanie zwierząt.</w:t>
      </w:r>
      <w:r>
        <w:rPr>
          <w:color w:val="FF0000"/>
        </w:rPr>
        <w:t xml:space="preserve"> </w:t>
      </w:r>
    </w:p>
    <w:p w:rsidR="00A43B36" w:rsidRDefault="00A43B36" w:rsidP="00A43B36">
      <w:pPr>
        <w:pStyle w:val="Standard"/>
        <w:ind w:left="0" w:firstLine="0"/>
        <w:jc w:val="left"/>
      </w:pPr>
    </w:p>
    <w:p w:rsidR="00A43B36" w:rsidRDefault="00A43B36" w:rsidP="00A43B36">
      <w:pPr>
        <w:pStyle w:val="Standard"/>
        <w:ind w:left="0" w:firstLine="0"/>
      </w:pPr>
      <w:r>
        <w:t>§ 9</w:t>
      </w:r>
    </w:p>
    <w:p w:rsidR="00A43B36" w:rsidRDefault="00A43B36" w:rsidP="00A43B36">
      <w:pPr>
        <w:pStyle w:val="Standard"/>
        <w:ind w:left="0" w:firstLine="0"/>
        <w:jc w:val="both"/>
      </w:pPr>
      <w:r>
        <w:t>Gmina uczestniczy w działaniach schroniska, mających zapewnić bezdomnym zwierzętom stałą opiekę, w szczególności poprzez podawanie informacji o adopcjach do publicznej wiadomości.</w:t>
      </w:r>
    </w:p>
    <w:p w:rsidR="00A43B36" w:rsidRDefault="00A43B36" w:rsidP="00A43B36">
      <w:pPr>
        <w:pStyle w:val="Standard"/>
        <w:ind w:left="0" w:firstLine="0"/>
        <w:jc w:val="left"/>
      </w:pPr>
    </w:p>
    <w:p w:rsidR="00A43B36" w:rsidRDefault="00A43B36" w:rsidP="00A43B36">
      <w:pPr>
        <w:pStyle w:val="Standard"/>
        <w:ind w:left="0" w:firstLine="0"/>
      </w:pPr>
      <w:r>
        <w:t>§ 10</w:t>
      </w:r>
    </w:p>
    <w:p w:rsidR="00A43B36" w:rsidRDefault="00A43B36" w:rsidP="00A43B36">
      <w:pPr>
        <w:pStyle w:val="Standard"/>
        <w:ind w:left="0" w:firstLine="0"/>
        <w:jc w:val="both"/>
      </w:pPr>
      <w:r>
        <w:t>Adopcja bezdomnego zwierzęcia ze schroniska może odbyć się jedynie po odbyciu przez niego zabiegu, polegającego na trwałym pozbawieniu zdolności płodzenia, chyba że istnieją szczególne przeciwwskazania, a w szczególności nie pozwala na to stan zdrowia zwierzęcia.</w:t>
      </w:r>
    </w:p>
    <w:p w:rsidR="00A43B36" w:rsidRDefault="00A43B36" w:rsidP="00A43B36">
      <w:pPr>
        <w:pStyle w:val="Standard"/>
        <w:ind w:left="0" w:firstLine="0"/>
        <w:jc w:val="both"/>
      </w:pPr>
    </w:p>
    <w:p w:rsidR="00A43B36" w:rsidRDefault="00A43B36" w:rsidP="00A43B36">
      <w:pPr>
        <w:pStyle w:val="Standard"/>
        <w:keepNext/>
        <w:ind w:left="0" w:firstLine="0"/>
      </w:pPr>
      <w:r>
        <w:t>§ 11</w:t>
      </w:r>
    </w:p>
    <w:p w:rsidR="00A43B36" w:rsidRDefault="00A43B36" w:rsidP="00A43B36">
      <w:pPr>
        <w:pStyle w:val="Standard"/>
        <w:ind w:left="0" w:firstLine="0"/>
        <w:jc w:val="both"/>
      </w:pPr>
      <w:r>
        <w:t>1. Bezdomne zwierzę w schronisku może zostać poddane eutanazji jedynie w przypadku:</w:t>
      </w:r>
    </w:p>
    <w:p w:rsidR="00A43B36" w:rsidRDefault="00A43B36" w:rsidP="00A43B36">
      <w:pPr>
        <w:pStyle w:val="Standard"/>
        <w:ind w:left="0" w:firstLine="0"/>
        <w:jc w:val="both"/>
      </w:pPr>
      <w:r>
        <w:t>a) gdy jest nieuleczalnie lub zakaźnie chore, a jego pobyt w schronisku podczas leczenia zagraża życiu innych zwierząt;</w:t>
      </w:r>
    </w:p>
    <w:p w:rsidR="00A43B36" w:rsidRDefault="00A43B36" w:rsidP="00A43B36">
      <w:pPr>
        <w:pStyle w:val="Standard"/>
        <w:ind w:left="0" w:firstLine="0"/>
        <w:jc w:val="both"/>
      </w:pPr>
      <w:r>
        <w:t>b) gdy może dalej żyć jedynie cierpiąc i znosząc ból, a moralnym obowiązkiem człowieka staje się skrócenie cierpień zwierzęcia;</w:t>
      </w:r>
    </w:p>
    <w:p w:rsidR="00A43B36" w:rsidRDefault="00A43B36" w:rsidP="00A43B36">
      <w:pPr>
        <w:pStyle w:val="Standard"/>
        <w:ind w:left="0" w:firstLine="0"/>
        <w:jc w:val="both"/>
      </w:pPr>
      <w:r>
        <w:t xml:space="preserve">c) gdy jest agresywne w stopniu nie rokującym poprawy i bezpośrednio zagraża ludziom                   i innym zwierzętom, </w:t>
      </w:r>
      <w:r>
        <w:rPr>
          <w:color w:val="000000"/>
        </w:rPr>
        <w:t>a nie ma innego sposobu uniknięcia zagrożenia</w:t>
      </w:r>
      <w:r>
        <w:t>;</w:t>
      </w:r>
    </w:p>
    <w:p w:rsidR="00A43B36" w:rsidRDefault="00A43B36" w:rsidP="00A43B36">
      <w:pPr>
        <w:pStyle w:val="Standard"/>
        <w:ind w:left="0" w:firstLine="0"/>
        <w:jc w:val="both"/>
      </w:pPr>
      <w:r>
        <w:t>d) w ramach usypiania ślepych miotów w celu kontroli populacji.</w:t>
      </w:r>
    </w:p>
    <w:p w:rsidR="00A43B36" w:rsidRPr="000C3B81" w:rsidRDefault="00A43B36" w:rsidP="000C3B81">
      <w:pPr>
        <w:pStyle w:val="Standard"/>
        <w:ind w:left="0" w:firstLine="0"/>
        <w:jc w:val="both"/>
      </w:pPr>
      <w:r>
        <w:t>2. O konieczności przeprowadzenia zabiegu, o którym mowa w  ust. 1, orzeka lekarz weterynarii.</w:t>
      </w:r>
    </w:p>
    <w:p w:rsidR="000040A9" w:rsidRDefault="000040A9" w:rsidP="00A43B36">
      <w:pPr>
        <w:pStyle w:val="Standard"/>
        <w:ind w:left="0" w:firstLine="0"/>
        <w:rPr>
          <w:b/>
          <w:bCs/>
        </w:rPr>
      </w:pPr>
    </w:p>
    <w:p w:rsidR="000040A9" w:rsidRDefault="000040A9" w:rsidP="00A43B36">
      <w:pPr>
        <w:pStyle w:val="Standard"/>
        <w:ind w:left="0" w:firstLine="0"/>
        <w:rPr>
          <w:b/>
          <w:bCs/>
        </w:rPr>
      </w:pPr>
    </w:p>
    <w:p w:rsidR="00A43B36" w:rsidRDefault="00A43B36" w:rsidP="00A43B36">
      <w:pPr>
        <w:pStyle w:val="Standard"/>
        <w:ind w:left="0" w:firstLine="0"/>
        <w:rPr>
          <w:b/>
          <w:bCs/>
        </w:rPr>
      </w:pPr>
      <w:r>
        <w:rPr>
          <w:b/>
          <w:bCs/>
        </w:rPr>
        <w:lastRenderedPageBreak/>
        <w:t>Rozdział 4.</w:t>
      </w:r>
    </w:p>
    <w:p w:rsidR="00A43B36" w:rsidRDefault="00A43B36" w:rsidP="00A43B36">
      <w:pPr>
        <w:pStyle w:val="Standard"/>
        <w:ind w:left="0" w:firstLine="0"/>
      </w:pPr>
      <w:r>
        <w:t>Opieka nad wolno żyjącymi kotami</w:t>
      </w:r>
    </w:p>
    <w:p w:rsidR="00A43B36" w:rsidRDefault="00A43B36" w:rsidP="00A43B36">
      <w:pPr>
        <w:pStyle w:val="Standard"/>
        <w:ind w:left="0" w:firstLine="0"/>
      </w:pPr>
    </w:p>
    <w:p w:rsidR="00A43B36" w:rsidRDefault="00A43B36" w:rsidP="00A43B36">
      <w:pPr>
        <w:pStyle w:val="Standard"/>
        <w:ind w:left="0" w:firstLine="0"/>
      </w:pPr>
      <w:r>
        <w:t>§ 12</w:t>
      </w:r>
    </w:p>
    <w:p w:rsidR="00A43B36" w:rsidRDefault="00A43B36" w:rsidP="00A43B36">
      <w:pPr>
        <w:pStyle w:val="Standard"/>
        <w:ind w:left="0" w:firstLine="0"/>
        <w:jc w:val="both"/>
      </w:pPr>
      <w:r>
        <w:t>1.Wolno żyjące na terenie gminy Puszcza Mariańska koty podlegają opiece Gminy.</w:t>
      </w:r>
    </w:p>
    <w:p w:rsidR="00A43B36" w:rsidRDefault="00A43B36" w:rsidP="00A43B36">
      <w:pPr>
        <w:pStyle w:val="Standard"/>
        <w:ind w:left="0" w:firstLine="0"/>
        <w:jc w:val="both"/>
      </w:pPr>
      <w:r>
        <w:t>2. Gmina zapewnia wolno żyjącym kotom pokarm i urządzenia służące do ich dokarmiania.</w:t>
      </w:r>
    </w:p>
    <w:p w:rsidR="00811F74" w:rsidRDefault="00811F74" w:rsidP="00A43B36">
      <w:pPr>
        <w:pStyle w:val="Standard"/>
        <w:ind w:left="0" w:firstLine="0"/>
        <w:jc w:val="both"/>
      </w:pPr>
      <w:r>
        <w:t>3. S</w:t>
      </w:r>
      <w:r w:rsidRPr="000040A9">
        <w:rPr>
          <w:rFonts w:eastAsia="TimesNewRomanPS-ItalicMT" w:cs="TimesNewRomanPS-ItalicMT"/>
        </w:rPr>
        <w:t>terylizacj</w:t>
      </w:r>
      <w:r>
        <w:rPr>
          <w:rFonts w:eastAsia="TimesNewRomanPS-ItalicMT" w:cs="TimesNewRomanPS-ItalicMT"/>
        </w:rPr>
        <w:t>ą</w:t>
      </w:r>
      <w:r w:rsidRPr="000040A9">
        <w:rPr>
          <w:rFonts w:eastAsia="TimesNewRomanPS-ItalicMT" w:cs="TimesNewRomanPS-ItalicMT"/>
        </w:rPr>
        <w:t xml:space="preserve"> i k</w:t>
      </w:r>
      <w:r>
        <w:rPr>
          <w:rFonts w:eastAsia="TimesNewRomanPS-ItalicMT" w:cs="TimesNewRomanPS-ItalicMT"/>
        </w:rPr>
        <w:t>astracja</w:t>
      </w:r>
      <w:r w:rsidRPr="000040A9">
        <w:rPr>
          <w:rFonts w:eastAsia="TimesNewRomanPS-ItalicMT" w:cs="TimesNewRomanPS-ItalicMT"/>
        </w:rPr>
        <w:t xml:space="preserve"> kotów wolno żyjących wraz z ich odpchleniem</w:t>
      </w:r>
      <w:r>
        <w:rPr>
          <w:rFonts w:eastAsia="TimesNewRomanPS-ItalicMT" w:cs="TimesNewRomanPS-ItalicMT"/>
        </w:rPr>
        <w:t>,</w:t>
      </w:r>
      <w:r w:rsidRPr="000040A9">
        <w:rPr>
          <w:rFonts w:eastAsia="TimesNewRomanPS-ItalicMT" w:cs="TimesNewRomanPS-ItalicMT"/>
        </w:rPr>
        <w:t xml:space="preserve"> odrobaczeniem</w:t>
      </w:r>
      <w:r>
        <w:rPr>
          <w:rFonts w:eastAsia="TimesNewRomanPS-ItalicMT" w:cs="TimesNewRomanPS-ItalicMT"/>
        </w:rPr>
        <w:t>,</w:t>
      </w:r>
      <w:r w:rsidRPr="000040A9">
        <w:rPr>
          <w:rFonts w:eastAsia="TimesNewRomanPS-ItalicMT" w:cs="TimesNewRomanPS-ItalicMT"/>
        </w:rPr>
        <w:t xml:space="preserve">  usypianiem ślepych miotów i opieką weterynaryjną poszkodowanych w wypadkach komunikacyjnych</w:t>
      </w:r>
      <w:r>
        <w:rPr>
          <w:rFonts w:eastAsia="TimesNewRomanPS-ItalicMT" w:cs="TimesNewRomanPS-ItalicMT"/>
        </w:rPr>
        <w:t xml:space="preserve"> zajmuje się </w:t>
      </w:r>
      <w:r w:rsidRPr="001013B5">
        <w:rPr>
          <w:rFonts w:eastAsia="Times New Roman"/>
          <w:snapToGrid w:val="0"/>
          <w:color w:val="000000"/>
          <w:lang w:eastAsia="pl-PL"/>
        </w:rPr>
        <w:t>P</w:t>
      </w:r>
      <w:r w:rsidR="00297E25">
        <w:rPr>
          <w:rFonts w:eastAsia="Times New Roman"/>
          <w:snapToGrid w:val="0"/>
          <w:color w:val="000000"/>
          <w:lang w:eastAsia="pl-PL"/>
        </w:rPr>
        <w:t>ensjonat</w:t>
      </w:r>
      <w:r w:rsidRPr="001013B5">
        <w:rPr>
          <w:rFonts w:eastAsia="Times New Roman"/>
          <w:snapToGrid w:val="0"/>
          <w:color w:val="000000"/>
          <w:lang w:eastAsia="pl-PL"/>
        </w:rPr>
        <w:t xml:space="preserve"> P</w:t>
      </w:r>
      <w:r w:rsidR="00297E25">
        <w:rPr>
          <w:rFonts w:eastAsia="Times New Roman"/>
          <w:snapToGrid w:val="0"/>
          <w:color w:val="000000"/>
          <w:lang w:eastAsia="pl-PL"/>
        </w:rPr>
        <w:t>ies</w:t>
      </w:r>
      <w:r w:rsidRPr="001013B5">
        <w:rPr>
          <w:rFonts w:eastAsia="Times New Roman"/>
          <w:snapToGrid w:val="0"/>
          <w:color w:val="000000"/>
          <w:lang w:eastAsia="pl-PL"/>
        </w:rPr>
        <w:t xml:space="preserve"> </w:t>
      </w:r>
      <w:r w:rsidR="00297E25">
        <w:rPr>
          <w:rFonts w:eastAsia="Times New Roman"/>
          <w:snapToGrid w:val="0"/>
          <w:color w:val="000000"/>
          <w:lang w:eastAsia="pl-PL"/>
        </w:rPr>
        <w:t>i</w:t>
      </w:r>
      <w:r w:rsidRPr="001013B5">
        <w:rPr>
          <w:rFonts w:eastAsia="Times New Roman"/>
          <w:snapToGrid w:val="0"/>
          <w:color w:val="000000"/>
          <w:lang w:eastAsia="pl-PL"/>
        </w:rPr>
        <w:t xml:space="preserve"> K</w:t>
      </w:r>
      <w:r w:rsidR="00297E25">
        <w:rPr>
          <w:rFonts w:eastAsia="Times New Roman"/>
          <w:snapToGrid w:val="0"/>
          <w:color w:val="000000"/>
          <w:lang w:eastAsia="pl-PL"/>
        </w:rPr>
        <w:t>ot</w:t>
      </w:r>
      <w:r w:rsidRPr="001013B5">
        <w:rPr>
          <w:rFonts w:eastAsia="Times New Roman"/>
          <w:snapToGrid w:val="0"/>
          <w:color w:val="000000"/>
          <w:lang w:eastAsia="pl-PL"/>
        </w:rPr>
        <w:t>, H</w:t>
      </w:r>
      <w:r w:rsidR="00297E25">
        <w:rPr>
          <w:rFonts w:eastAsia="Times New Roman"/>
          <w:snapToGrid w:val="0"/>
          <w:color w:val="000000"/>
          <w:lang w:eastAsia="pl-PL"/>
        </w:rPr>
        <w:t>otel</w:t>
      </w:r>
      <w:r w:rsidRPr="001013B5">
        <w:rPr>
          <w:rFonts w:eastAsia="Times New Roman"/>
          <w:snapToGrid w:val="0"/>
          <w:color w:val="000000"/>
          <w:lang w:eastAsia="pl-PL"/>
        </w:rPr>
        <w:t xml:space="preserve"> P</w:t>
      </w:r>
      <w:r w:rsidR="00297E25">
        <w:rPr>
          <w:rFonts w:eastAsia="Times New Roman"/>
          <w:snapToGrid w:val="0"/>
          <w:color w:val="000000"/>
          <w:lang w:eastAsia="pl-PL"/>
        </w:rPr>
        <w:t>ies</w:t>
      </w:r>
      <w:r w:rsidRPr="001013B5">
        <w:rPr>
          <w:rFonts w:eastAsia="Times New Roman"/>
          <w:snapToGrid w:val="0"/>
          <w:color w:val="000000"/>
          <w:lang w:eastAsia="pl-PL"/>
        </w:rPr>
        <w:t xml:space="preserve"> </w:t>
      </w:r>
      <w:r w:rsidR="00297E25">
        <w:rPr>
          <w:rFonts w:eastAsia="Times New Roman"/>
          <w:snapToGrid w:val="0"/>
          <w:color w:val="000000"/>
          <w:lang w:eastAsia="pl-PL"/>
        </w:rPr>
        <w:t>i</w:t>
      </w:r>
      <w:r w:rsidRPr="001013B5">
        <w:rPr>
          <w:rFonts w:eastAsia="Times New Roman"/>
          <w:snapToGrid w:val="0"/>
          <w:color w:val="000000"/>
          <w:lang w:eastAsia="pl-PL"/>
        </w:rPr>
        <w:t xml:space="preserve"> K</w:t>
      </w:r>
      <w:r w:rsidR="00297E25">
        <w:rPr>
          <w:rFonts w:eastAsia="Times New Roman"/>
          <w:snapToGrid w:val="0"/>
          <w:color w:val="000000"/>
          <w:lang w:eastAsia="pl-PL"/>
        </w:rPr>
        <w:t>ot</w:t>
      </w:r>
      <w:r>
        <w:rPr>
          <w:rFonts w:eastAsia="Times New Roman"/>
          <w:snapToGrid w:val="0"/>
          <w:color w:val="000000"/>
          <w:lang w:eastAsia="pl-PL"/>
        </w:rPr>
        <w:t xml:space="preserve"> Jacek Wojcieszak, 96-313 Budy – Grzybek, ul. Potockiego 137.</w:t>
      </w:r>
    </w:p>
    <w:p w:rsidR="00A43B36" w:rsidRDefault="00A43B36" w:rsidP="00A43B36">
      <w:pPr>
        <w:pStyle w:val="Standard"/>
        <w:ind w:left="0" w:firstLine="0"/>
        <w:jc w:val="left"/>
      </w:pPr>
    </w:p>
    <w:p w:rsidR="00A43B36" w:rsidRDefault="00A43B36" w:rsidP="00A43B36">
      <w:pPr>
        <w:pStyle w:val="Standard"/>
        <w:ind w:left="0" w:firstLine="0"/>
      </w:pPr>
      <w:r>
        <w:t>§ 13</w:t>
      </w:r>
    </w:p>
    <w:p w:rsidR="00A43B36" w:rsidRDefault="00A43B36" w:rsidP="00A43B36">
      <w:pPr>
        <w:pStyle w:val="Standard"/>
        <w:ind w:left="0" w:firstLine="0"/>
        <w:jc w:val="both"/>
      </w:pPr>
      <w:r>
        <w:t>1. Koty wolno żyjące nie są wyłapywane, są pozostawiane w środowisku z uwagi na ważną rolę dla ekosystemu.</w:t>
      </w:r>
    </w:p>
    <w:p w:rsidR="00A43B36" w:rsidRDefault="00A43B36" w:rsidP="00A43B36">
      <w:pPr>
        <w:pStyle w:val="Standard"/>
        <w:ind w:left="0" w:firstLine="0"/>
        <w:jc w:val="both"/>
      </w:pPr>
      <w:r>
        <w:t>2. Gmina finansuje zabiegi, zmierzające do trwałego pozbawienia wolno żyjących kotów zdolności płodzenia.</w:t>
      </w:r>
    </w:p>
    <w:p w:rsidR="00A43B36" w:rsidRDefault="00A43B36" w:rsidP="00A43B36">
      <w:pPr>
        <w:pStyle w:val="Standard"/>
        <w:ind w:left="0" w:firstLine="0"/>
        <w:jc w:val="both"/>
      </w:pPr>
      <w:r>
        <w:t>3. Zwierzę poddane zabiegowi, o którym mowa w ust. 2, powinno zostać niezwłocznie po zakończeniu okresu rekonwalescencji wypuszczone do miejsca, w którym zostało schwytane.</w:t>
      </w:r>
    </w:p>
    <w:p w:rsidR="00A43B36" w:rsidRDefault="00A43B36" w:rsidP="00A43B36">
      <w:pPr>
        <w:pStyle w:val="Standard"/>
        <w:ind w:left="0" w:firstLine="0"/>
        <w:jc w:val="both"/>
      </w:pPr>
    </w:p>
    <w:p w:rsidR="00A43B36" w:rsidRDefault="00A43B36" w:rsidP="00A43B36">
      <w:pPr>
        <w:pStyle w:val="Standard"/>
        <w:ind w:left="0" w:firstLine="0"/>
      </w:pPr>
      <w:r>
        <w:t>§ 14</w:t>
      </w:r>
    </w:p>
    <w:p w:rsidR="00A43B36" w:rsidRPr="000040A9" w:rsidRDefault="00A43B36" w:rsidP="00A43B36">
      <w:pPr>
        <w:pStyle w:val="Standard"/>
        <w:ind w:left="0" w:firstLine="0"/>
        <w:jc w:val="both"/>
      </w:pPr>
      <w:r w:rsidRPr="000040A9">
        <w:t xml:space="preserve">1. Osoba stale i regularnie dokarmiająca wolno żyjące koty, zwana dalej „opiekunem </w:t>
      </w:r>
      <w:r w:rsidR="000C3B81" w:rsidRPr="000040A9">
        <w:t>społecznym</w:t>
      </w:r>
      <w:r w:rsidRPr="000040A9">
        <w:t>” lub organizacja społeczna  może zgłosić swoje działania  do  Urzędu  Gminy.</w:t>
      </w:r>
    </w:p>
    <w:p w:rsidR="0052549C" w:rsidRPr="000040A9" w:rsidRDefault="000040A9" w:rsidP="0052549C">
      <w:pPr>
        <w:pStyle w:val="OrdinanceTitle"/>
        <w:ind w:left="1418" w:hanging="1418"/>
        <w:jc w:val="both"/>
        <w:rPr>
          <w:sz w:val="24"/>
          <w:szCs w:val="24"/>
        </w:rPr>
      </w:pPr>
      <w:r w:rsidRPr="000040A9">
        <w:rPr>
          <w:sz w:val="24"/>
          <w:szCs w:val="24"/>
        </w:rPr>
        <w:t>2</w:t>
      </w:r>
      <w:r w:rsidR="000C3B81" w:rsidRPr="000040A9">
        <w:rPr>
          <w:sz w:val="24"/>
          <w:szCs w:val="24"/>
        </w:rPr>
        <w:t>. Zasady rejestracji społecznych opiekunów oraz dokarmia</w:t>
      </w:r>
      <w:r w:rsidR="0052549C" w:rsidRPr="000040A9">
        <w:rPr>
          <w:sz w:val="24"/>
          <w:szCs w:val="24"/>
        </w:rPr>
        <w:t>nia kotów wolno żyjących na</w:t>
      </w:r>
    </w:p>
    <w:p w:rsidR="0052549C" w:rsidRPr="000040A9" w:rsidRDefault="000C3B81" w:rsidP="0052549C">
      <w:pPr>
        <w:pStyle w:val="OrdinanceTitle"/>
        <w:ind w:left="1418" w:hanging="1418"/>
        <w:jc w:val="both"/>
        <w:rPr>
          <w:sz w:val="24"/>
          <w:szCs w:val="24"/>
        </w:rPr>
      </w:pPr>
      <w:r w:rsidRPr="000040A9">
        <w:rPr>
          <w:sz w:val="24"/>
          <w:szCs w:val="24"/>
        </w:rPr>
        <w:t>terenie gminy</w:t>
      </w:r>
      <w:r w:rsidR="0052549C" w:rsidRPr="000040A9">
        <w:rPr>
          <w:sz w:val="24"/>
          <w:szCs w:val="24"/>
        </w:rPr>
        <w:t xml:space="preserve"> Puszcza Mariańska zostały określone w Regulaminie rejestracji społecznych</w:t>
      </w:r>
    </w:p>
    <w:p w:rsidR="0052549C" w:rsidRPr="000040A9" w:rsidRDefault="0052549C" w:rsidP="0052549C">
      <w:pPr>
        <w:pStyle w:val="OrdinanceTitle"/>
        <w:ind w:left="1418" w:hanging="1418"/>
        <w:jc w:val="both"/>
        <w:rPr>
          <w:sz w:val="24"/>
          <w:szCs w:val="24"/>
        </w:rPr>
      </w:pPr>
      <w:r w:rsidRPr="000040A9">
        <w:rPr>
          <w:sz w:val="24"/>
          <w:szCs w:val="24"/>
        </w:rPr>
        <w:t>opiekunów oraz dokarmiania kotów wolno żyjących na terenie Gminy Puszcza Mariańska</w:t>
      </w:r>
    </w:p>
    <w:p w:rsidR="000C3B81" w:rsidRPr="000040A9" w:rsidRDefault="0052549C" w:rsidP="0052549C">
      <w:pPr>
        <w:pStyle w:val="OrdinanceTitle"/>
        <w:ind w:left="1418" w:hanging="1418"/>
        <w:jc w:val="both"/>
        <w:rPr>
          <w:sz w:val="24"/>
          <w:szCs w:val="24"/>
        </w:rPr>
      </w:pPr>
      <w:r w:rsidRPr="000040A9">
        <w:rPr>
          <w:sz w:val="24"/>
          <w:szCs w:val="24"/>
        </w:rPr>
        <w:t>wprowadzonym Zarządzeniem Wójta Gminy Puszcza Mariańska.</w:t>
      </w:r>
      <w:r w:rsidR="000C3B81" w:rsidRPr="000040A9">
        <w:rPr>
          <w:sz w:val="24"/>
          <w:szCs w:val="24"/>
        </w:rPr>
        <w:t xml:space="preserve">  </w:t>
      </w:r>
    </w:p>
    <w:p w:rsidR="000C3B81" w:rsidRDefault="000C3B81" w:rsidP="000C3B81">
      <w:pPr>
        <w:pStyle w:val="OrdinanceTitle"/>
        <w:ind w:left="1418" w:hanging="1418"/>
        <w:jc w:val="both"/>
      </w:pPr>
    </w:p>
    <w:p w:rsidR="00A43B36" w:rsidRDefault="00A43B36" w:rsidP="00A43B36">
      <w:pPr>
        <w:pStyle w:val="Standard"/>
        <w:ind w:left="0" w:firstLine="0"/>
        <w:rPr>
          <w:b/>
          <w:bCs/>
        </w:rPr>
      </w:pPr>
      <w:r>
        <w:rPr>
          <w:b/>
          <w:bCs/>
        </w:rPr>
        <w:t>Rozdział 5.</w:t>
      </w:r>
    </w:p>
    <w:p w:rsidR="00A43B36" w:rsidRDefault="00A43B36" w:rsidP="00A43B36">
      <w:pPr>
        <w:pStyle w:val="Standard"/>
        <w:ind w:left="0" w:firstLine="0"/>
      </w:pPr>
      <w:r>
        <w:t xml:space="preserve">Adopcje zwierząt </w:t>
      </w:r>
    </w:p>
    <w:p w:rsidR="00A43B36" w:rsidRDefault="00A43B36" w:rsidP="00A43B36">
      <w:pPr>
        <w:pStyle w:val="Standard"/>
        <w:ind w:left="0" w:firstLine="0"/>
        <w:jc w:val="left"/>
        <w:rPr>
          <w:b/>
        </w:rPr>
      </w:pPr>
    </w:p>
    <w:p w:rsidR="00A43B36" w:rsidRDefault="00A43B36" w:rsidP="00A43B36">
      <w:pPr>
        <w:pStyle w:val="Standard"/>
        <w:ind w:left="0" w:firstLine="0"/>
      </w:pPr>
      <w:r>
        <w:t>§ 15</w:t>
      </w:r>
    </w:p>
    <w:p w:rsidR="00A43B36" w:rsidRDefault="00A43B36" w:rsidP="00A43B36">
      <w:pPr>
        <w:pStyle w:val="Standard"/>
        <w:ind w:left="0" w:firstLine="0"/>
        <w:jc w:val="both"/>
      </w:pPr>
      <w:r>
        <w:t>Osoby fizyczne mają prawo ubiegać się o adopcję bezdomnych zwierząt pochodzących                     z terenu gminy Puszcza Mariańska.</w:t>
      </w:r>
    </w:p>
    <w:p w:rsidR="00A43B36" w:rsidRDefault="00A43B36" w:rsidP="00A43B36">
      <w:pPr>
        <w:pStyle w:val="Standard"/>
        <w:ind w:left="0" w:firstLine="0"/>
        <w:jc w:val="both"/>
      </w:pPr>
    </w:p>
    <w:p w:rsidR="00A43B36" w:rsidRDefault="00A43B36" w:rsidP="00A43B36">
      <w:pPr>
        <w:pStyle w:val="Standard"/>
        <w:ind w:left="0" w:firstLine="0"/>
      </w:pPr>
      <w:r>
        <w:t>§ 16</w:t>
      </w:r>
    </w:p>
    <w:p w:rsidR="00A43B36" w:rsidRDefault="00A43B36" w:rsidP="00A43B36">
      <w:pPr>
        <w:pStyle w:val="Standard"/>
        <w:ind w:left="0" w:firstLine="0"/>
        <w:jc w:val="both"/>
      </w:pPr>
      <w:r>
        <w:t>Przekazanie bezdomnego zwierzęcia do adopcji odbywa się nieodpłatnie.</w:t>
      </w:r>
    </w:p>
    <w:p w:rsidR="00A43B36" w:rsidRDefault="00A43B36" w:rsidP="00A43B36">
      <w:pPr>
        <w:pStyle w:val="Standard"/>
        <w:tabs>
          <w:tab w:val="left" w:pos="5730"/>
        </w:tabs>
        <w:ind w:left="0" w:firstLine="0"/>
      </w:pPr>
    </w:p>
    <w:p w:rsidR="00A43B36" w:rsidRDefault="00A43B36" w:rsidP="00A43B36">
      <w:pPr>
        <w:pStyle w:val="Standard"/>
        <w:tabs>
          <w:tab w:val="left" w:pos="5730"/>
        </w:tabs>
        <w:ind w:left="0" w:firstLine="0"/>
      </w:pPr>
      <w:r>
        <w:t>§ 17</w:t>
      </w:r>
    </w:p>
    <w:p w:rsidR="00A43B36" w:rsidRDefault="00A43B36" w:rsidP="00A43B36">
      <w:pPr>
        <w:pStyle w:val="Standard"/>
        <w:tabs>
          <w:tab w:val="left" w:pos="5730"/>
        </w:tabs>
        <w:ind w:left="0" w:firstLine="0"/>
        <w:jc w:val="both"/>
      </w:pPr>
      <w:r>
        <w:t xml:space="preserve">Adopcja bezdomnego zwierzęcia ze schroniska odbywa się na podstawie umowy zawartej pomiędzy schroniskiem a podmiotem ubiegającym się o adopcję. </w:t>
      </w:r>
    </w:p>
    <w:p w:rsidR="00A43B36" w:rsidRDefault="00A43B36" w:rsidP="00A43B36">
      <w:pPr>
        <w:pStyle w:val="Standard"/>
        <w:tabs>
          <w:tab w:val="left" w:pos="5730"/>
        </w:tabs>
        <w:ind w:left="0" w:firstLine="0"/>
        <w:jc w:val="left"/>
      </w:pPr>
    </w:p>
    <w:p w:rsidR="00A43B36" w:rsidRDefault="00A43B36" w:rsidP="00A43B36">
      <w:pPr>
        <w:pStyle w:val="Standard"/>
        <w:tabs>
          <w:tab w:val="left" w:pos="5730"/>
        </w:tabs>
        <w:ind w:left="0" w:firstLine="0"/>
      </w:pPr>
      <w:r>
        <w:t>§ 18</w:t>
      </w:r>
    </w:p>
    <w:p w:rsidR="00A43B36" w:rsidRDefault="00A43B36" w:rsidP="00A43B36">
      <w:pPr>
        <w:pStyle w:val="Standard"/>
        <w:tabs>
          <w:tab w:val="left" w:pos="5730"/>
        </w:tabs>
        <w:ind w:left="0" w:firstLine="0"/>
        <w:jc w:val="both"/>
      </w:pPr>
      <w:r>
        <w:t>Poszukiwanie osób chętnych do adopcji bezdomnych zwierząt odbywa się zgodnie z umową zawartą z schroniskiem o którym mowa w § 6 ust. 1:</w:t>
      </w:r>
    </w:p>
    <w:p w:rsidR="00A43B36" w:rsidRDefault="00A43B36" w:rsidP="00A43B36">
      <w:pPr>
        <w:pStyle w:val="Standard"/>
        <w:tabs>
          <w:tab w:val="left" w:pos="5730"/>
        </w:tabs>
        <w:ind w:left="0" w:firstLine="0"/>
        <w:jc w:val="both"/>
      </w:pPr>
      <w:r>
        <w:t>a) za pośrednictwem Internetu;</w:t>
      </w:r>
    </w:p>
    <w:p w:rsidR="00A43B36" w:rsidRDefault="00A43B36" w:rsidP="00A43B36">
      <w:pPr>
        <w:pStyle w:val="Standard"/>
        <w:tabs>
          <w:tab w:val="left" w:pos="5730"/>
        </w:tabs>
        <w:ind w:left="0" w:firstLine="0"/>
        <w:jc w:val="both"/>
      </w:pPr>
      <w:r>
        <w:t>b) za pomocą ogłoszeń w lokalnych mediach;</w:t>
      </w:r>
    </w:p>
    <w:p w:rsidR="000040A9" w:rsidRDefault="00A43B36" w:rsidP="00811F74">
      <w:pPr>
        <w:pStyle w:val="Standard"/>
        <w:tabs>
          <w:tab w:val="left" w:pos="5730"/>
        </w:tabs>
        <w:ind w:left="0" w:firstLine="0"/>
        <w:jc w:val="both"/>
      </w:pPr>
      <w:r>
        <w:t>c) we współpracy z mieszkańcami oraz organizacjami społecznymi;</w:t>
      </w:r>
    </w:p>
    <w:p w:rsidR="00811F74" w:rsidRPr="00811F74" w:rsidRDefault="00811F74" w:rsidP="00811F74">
      <w:pPr>
        <w:pStyle w:val="Standard"/>
        <w:tabs>
          <w:tab w:val="left" w:pos="5730"/>
        </w:tabs>
        <w:ind w:left="0" w:firstLine="0"/>
        <w:jc w:val="both"/>
      </w:pPr>
    </w:p>
    <w:p w:rsidR="00A43B36" w:rsidRDefault="00A43B36" w:rsidP="00A43B36">
      <w:pPr>
        <w:pStyle w:val="Standard"/>
        <w:tabs>
          <w:tab w:val="left" w:pos="5730"/>
        </w:tabs>
        <w:ind w:left="0" w:firstLine="0"/>
        <w:rPr>
          <w:b/>
          <w:bCs/>
        </w:rPr>
      </w:pPr>
      <w:r>
        <w:rPr>
          <w:b/>
          <w:bCs/>
        </w:rPr>
        <w:lastRenderedPageBreak/>
        <w:t>Rozdział 6.</w:t>
      </w:r>
    </w:p>
    <w:p w:rsidR="00A43B36" w:rsidRDefault="00A43B36" w:rsidP="00A43B36">
      <w:pPr>
        <w:pStyle w:val="Standard"/>
        <w:tabs>
          <w:tab w:val="left" w:pos="5730"/>
        </w:tabs>
        <w:ind w:left="0" w:firstLine="0"/>
      </w:pPr>
      <w:r>
        <w:t>Opieka weterynaryjna</w:t>
      </w:r>
    </w:p>
    <w:p w:rsidR="00A43B36" w:rsidRDefault="00A43B36" w:rsidP="00A43B36">
      <w:pPr>
        <w:pStyle w:val="Standard"/>
        <w:tabs>
          <w:tab w:val="left" w:pos="5730"/>
        </w:tabs>
        <w:ind w:left="0" w:firstLine="0"/>
      </w:pPr>
    </w:p>
    <w:p w:rsidR="00A43B36" w:rsidRDefault="00A43B36" w:rsidP="00A43B36">
      <w:pPr>
        <w:pStyle w:val="Standard"/>
        <w:tabs>
          <w:tab w:val="left" w:pos="5730"/>
        </w:tabs>
        <w:ind w:left="0" w:firstLine="0"/>
      </w:pPr>
      <w:r>
        <w:t>§ 19</w:t>
      </w:r>
    </w:p>
    <w:p w:rsidR="00A43B36" w:rsidRDefault="00A43B36" w:rsidP="00A43B36">
      <w:pPr>
        <w:pStyle w:val="Standard"/>
        <w:tabs>
          <w:tab w:val="left" w:pos="5730"/>
        </w:tabs>
        <w:ind w:left="0" w:firstLine="0"/>
        <w:jc w:val="both"/>
      </w:pPr>
      <w:r>
        <w:t>1. Gmina finansuje opiekę weterynaryjną nad bezdomnymi zwierzętami.</w:t>
      </w:r>
    </w:p>
    <w:p w:rsidR="00A43B36" w:rsidRDefault="00E64BAD" w:rsidP="00A43B36">
      <w:pPr>
        <w:pStyle w:val="Standard"/>
        <w:tabs>
          <w:tab w:val="left" w:pos="5730"/>
        </w:tabs>
        <w:ind w:left="0" w:firstLine="0"/>
        <w:jc w:val="both"/>
        <w:rPr>
          <w:bCs/>
        </w:rPr>
      </w:pPr>
      <w:r>
        <w:rPr>
          <w:bCs/>
        </w:rPr>
        <w:t>2</w:t>
      </w:r>
      <w:r w:rsidR="00A43B36">
        <w:rPr>
          <w:bCs/>
        </w:rPr>
        <w:t>. Gmina finansuje opiekę weterynaryjną w przypadku zdarzeń drogowych z udziałem zwierząt wolno żyjących, bezdomnych, a także posiadających właściciela w przypadkach, gdy kontakt z nim jest niemożliwy a zwierzę wymaga natychmiastowej pomocy.</w:t>
      </w:r>
    </w:p>
    <w:p w:rsidR="00A43B36" w:rsidRDefault="00E64BAD" w:rsidP="00A43B36">
      <w:pPr>
        <w:pStyle w:val="Standard"/>
        <w:tabs>
          <w:tab w:val="left" w:pos="5730"/>
        </w:tabs>
        <w:ind w:left="0" w:firstLine="0"/>
        <w:jc w:val="both"/>
        <w:rPr>
          <w:bCs/>
        </w:rPr>
      </w:pPr>
      <w:r>
        <w:rPr>
          <w:bCs/>
        </w:rPr>
        <w:t>3</w:t>
      </w:r>
      <w:r w:rsidR="00A43B36">
        <w:rPr>
          <w:bCs/>
        </w:rPr>
        <w:t xml:space="preserve">. Całodobowa opieka weterynaryjna w przypadku zdarzeń drogowych z udziałem zwierząt prowadzona jest przez Przychodnię Weterynaryjną, </w:t>
      </w:r>
      <w:r w:rsidR="00A43B36">
        <w:t>Wola Polska 3A, 96-330 Puszcza Mariańska</w:t>
      </w:r>
      <w:r w:rsidR="00A43B36">
        <w:rPr>
          <w:bCs/>
        </w:rPr>
        <w:t>.</w:t>
      </w:r>
    </w:p>
    <w:p w:rsidR="00A43B36" w:rsidRDefault="00A43B36" w:rsidP="00A43B36">
      <w:pPr>
        <w:pStyle w:val="Standard"/>
        <w:tabs>
          <w:tab w:val="left" w:pos="5730"/>
        </w:tabs>
        <w:ind w:left="0" w:firstLine="0"/>
        <w:jc w:val="left"/>
        <w:rPr>
          <w:b/>
          <w:bCs/>
        </w:rPr>
      </w:pPr>
    </w:p>
    <w:p w:rsidR="00A43B36" w:rsidRDefault="00A43B36" w:rsidP="00A43B36">
      <w:pPr>
        <w:pStyle w:val="Standard"/>
        <w:tabs>
          <w:tab w:val="left" w:pos="5730"/>
        </w:tabs>
        <w:ind w:left="0" w:firstLine="0"/>
        <w:rPr>
          <w:b/>
          <w:bCs/>
        </w:rPr>
      </w:pPr>
      <w:r>
        <w:rPr>
          <w:b/>
          <w:bCs/>
        </w:rPr>
        <w:t>Rozdział 7.</w:t>
      </w:r>
    </w:p>
    <w:p w:rsidR="00A43B36" w:rsidRDefault="00A43B36" w:rsidP="00A43B36">
      <w:pPr>
        <w:pStyle w:val="Standard"/>
        <w:tabs>
          <w:tab w:val="left" w:pos="5730"/>
        </w:tabs>
        <w:ind w:left="0" w:firstLine="0"/>
      </w:pPr>
      <w:r>
        <w:t>Współpraca z mieszkańcami w ramach polityki ograniczania bezdomności zwierząt</w:t>
      </w:r>
    </w:p>
    <w:p w:rsidR="00A43B36" w:rsidRDefault="00A43B36" w:rsidP="00A43B36">
      <w:pPr>
        <w:pStyle w:val="Standard"/>
        <w:tabs>
          <w:tab w:val="left" w:pos="5730"/>
        </w:tabs>
        <w:ind w:left="0" w:firstLine="0"/>
      </w:pPr>
    </w:p>
    <w:p w:rsidR="00A43B36" w:rsidRDefault="00A43B36" w:rsidP="00A43B36">
      <w:pPr>
        <w:pStyle w:val="Standard"/>
        <w:tabs>
          <w:tab w:val="left" w:pos="5730"/>
        </w:tabs>
        <w:ind w:left="0" w:firstLine="0"/>
      </w:pPr>
      <w:r>
        <w:t>§ 20</w:t>
      </w:r>
    </w:p>
    <w:p w:rsidR="00A43B36" w:rsidRDefault="00A43B36" w:rsidP="00A43B36">
      <w:pPr>
        <w:pStyle w:val="Standard"/>
        <w:tabs>
          <w:tab w:val="left" w:pos="5730"/>
        </w:tabs>
        <w:ind w:left="0" w:firstLine="0"/>
        <w:jc w:val="both"/>
      </w:pPr>
      <w:r>
        <w:t>Gmina kształtuje świadomość mieszkańców w zakresie zapobiegania bezdomności zwierząt domowych i gospodarskich, w szczególności:</w:t>
      </w:r>
    </w:p>
    <w:p w:rsidR="00A43B36" w:rsidRDefault="00A43B36" w:rsidP="00A43B36">
      <w:pPr>
        <w:pStyle w:val="Standard"/>
        <w:tabs>
          <w:tab w:val="left" w:pos="5730"/>
        </w:tabs>
        <w:ind w:left="0" w:firstLine="0"/>
        <w:jc w:val="both"/>
      </w:pPr>
      <w:r>
        <w:t>a) propaguje przepisy dotyczące ochrony zwierząt,</w:t>
      </w:r>
    </w:p>
    <w:p w:rsidR="00A43B36" w:rsidRDefault="00A43B36" w:rsidP="00A43B36">
      <w:pPr>
        <w:pStyle w:val="Standard"/>
        <w:tabs>
          <w:tab w:val="left" w:pos="5730"/>
        </w:tabs>
        <w:ind w:left="0" w:firstLine="0"/>
        <w:jc w:val="both"/>
      </w:pPr>
      <w:r>
        <w:t>b) informuje o programach adopcyjnych;</w:t>
      </w:r>
    </w:p>
    <w:p w:rsidR="00A43B36" w:rsidRDefault="00A43B36" w:rsidP="00A43B36">
      <w:pPr>
        <w:pStyle w:val="Standard"/>
        <w:tabs>
          <w:tab w:val="left" w:pos="5730"/>
        </w:tabs>
        <w:ind w:left="0" w:firstLine="0"/>
        <w:jc w:val="both"/>
      </w:pPr>
      <w:r>
        <w:t>c) edukuje o zabiegach, zmierzających do trwałego pozbawienia zwierzęcia zdolności płodzenia.</w:t>
      </w:r>
    </w:p>
    <w:p w:rsidR="00A43B36" w:rsidRDefault="00A43B36" w:rsidP="00A43B36">
      <w:pPr>
        <w:pStyle w:val="Standard"/>
        <w:tabs>
          <w:tab w:val="left" w:pos="5730"/>
        </w:tabs>
        <w:ind w:left="0" w:firstLine="0"/>
        <w:rPr>
          <w:b/>
          <w:bCs/>
        </w:rPr>
      </w:pPr>
    </w:p>
    <w:p w:rsidR="00A43B36" w:rsidRDefault="00A43B36" w:rsidP="00A43B36">
      <w:pPr>
        <w:pStyle w:val="Standard"/>
        <w:tabs>
          <w:tab w:val="left" w:pos="5730"/>
        </w:tabs>
        <w:ind w:left="0" w:firstLine="0"/>
        <w:rPr>
          <w:b/>
          <w:bCs/>
        </w:rPr>
      </w:pPr>
      <w:r>
        <w:rPr>
          <w:b/>
          <w:bCs/>
        </w:rPr>
        <w:t>Rozdział 8.</w:t>
      </w:r>
    </w:p>
    <w:p w:rsidR="00A43B36" w:rsidRDefault="00A43B36" w:rsidP="00A43B36">
      <w:pPr>
        <w:pStyle w:val="Standard"/>
        <w:tabs>
          <w:tab w:val="left" w:pos="5730"/>
        </w:tabs>
        <w:ind w:left="0" w:firstLine="0"/>
      </w:pPr>
      <w:r>
        <w:t>Usypianie ślepych miotów</w:t>
      </w:r>
    </w:p>
    <w:p w:rsidR="00A43B36" w:rsidRDefault="00A43B36" w:rsidP="00A43B36">
      <w:pPr>
        <w:pStyle w:val="Standard"/>
        <w:tabs>
          <w:tab w:val="left" w:pos="5730"/>
        </w:tabs>
        <w:ind w:left="0" w:firstLine="0"/>
      </w:pPr>
    </w:p>
    <w:p w:rsidR="00A43B36" w:rsidRDefault="00A43B36" w:rsidP="00A43B36">
      <w:pPr>
        <w:pStyle w:val="Standard"/>
        <w:tabs>
          <w:tab w:val="left" w:pos="5730"/>
        </w:tabs>
        <w:ind w:left="0" w:firstLine="0"/>
      </w:pPr>
      <w:r>
        <w:t>§ 21</w:t>
      </w:r>
    </w:p>
    <w:p w:rsidR="00A43B36" w:rsidRDefault="00A43B36" w:rsidP="00A43B36">
      <w:pPr>
        <w:pStyle w:val="Standard"/>
        <w:tabs>
          <w:tab w:val="left" w:pos="5730"/>
        </w:tabs>
        <w:ind w:left="0" w:firstLine="0"/>
        <w:jc w:val="both"/>
      </w:pPr>
      <w:r>
        <w:t xml:space="preserve">Usypianie ślepych miotów wykonywane jest przez lekarza weterynarii w schronisku,                        o którym mowa w § 6 ust. 1.   </w:t>
      </w:r>
    </w:p>
    <w:p w:rsidR="00A43B36" w:rsidRDefault="00A43B36" w:rsidP="00A43B36">
      <w:pPr>
        <w:pStyle w:val="Standard"/>
        <w:tabs>
          <w:tab w:val="left" w:pos="5730"/>
        </w:tabs>
        <w:ind w:left="0" w:firstLine="0"/>
        <w:jc w:val="left"/>
      </w:pPr>
    </w:p>
    <w:p w:rsidR="00A43B36" w:rsidRDefault="00A43B36" w:rsidP="00A43B36">
      <w:pPr>
        <w:pStyle w:val="Standard"/>
        <w:tabs>
          <w:tab w:val="left" w:pos="5730"/>
        </w:tabs>
        <w:ind w:left="0" w:firstLine="0"/>
        <w:rPr>
          <w:b/>
        </w:rPr>
      </w:pPr>
      <w:r>
        <w:rPr>
          <w:b/>
        </w:rPr>
        <w:t>Rozdział 9.</w:t>
      </w:r>
    </w:p>
    <w:p w:rsidR="00A43B36" w:rsidRDefault="00A43B36" w:rsidP="00A43B36">
      <w:pPr>
        <w:pStyle w:val="Standard"/>
        <w:tabs>
          <w:tab w:val="left" w:pos="5730"/>
        </w:tabs>
        <w:ind w:left="0" w:firstLine="0"/>
      </w:pPr>
      <w:r>
        <w:t>Opieka nad zwierzętami gospodarskimi</w:t>
      </w:r>
    </w:p>
    <w:p w:rsidR="00A43B36" w:rsidRDefault="00A43B36" w:rsidP="00A43B36">
      <w:pPr>
        <w:pStyle w:val="Standard"/>
        <w:tabs>
          <w:tab w:val="left" w:pos="5730"/>
        </w:tabs>
        <w:ind w:left="0" w:firstLine="0"/>
        <w:jc w:val="left"/>
        <w:rPr>
          <w:b/>
        </w:rPr>
      </w:pPr>
    </w:p>
    <w:p w:rsidR="00A43B36" w:rsidRDefault="00A43B36" w:rsidP="00A43B36">
      <w:pPr>
        <w:pStyle w:val="Standard"/>
        <w:ind w:left="0" w:firstLine="0"/>
        <w:rPr>
          <w:rFonts w:eastAsia="TimesNewRomanPS-ItalicMT" w:cs="TimesNewRomanPS-ItalicMT"/>
        </w:rPr>
      </w:pPr>
      <w:r>
        <w:rPr>
          <w:rFonts w:eastAsia="TimesNewRomanPS-ItalicMT" w:cs="TimesNewRomanPS-ItalicMT"/>
        </w:rPr>
        <w:t>§22</w:t>
      </w:r>
    </w:p>
    <w:p w:rsidR="00A43B36" w:rsidRDefault="00A43B36" w:rsidP="00A43B36">
      <w:pPr>
        <w:pStyle w:val="Standard"/>
        <w:ind w:left="0" w:firstLine="0"/>
        <w:jc w:val="both"/>
        <w:rPr>
          <w:rFonts w:eastAsia="TimesNewRomanPS-ItalicMT" w:cs="TimesNewRomanPS-ItalicMT"/>
        </w:rPr>
      </w:pPr>
      <w:r>
        <w:rPr>
          <w:rFonts w:eastAsia="TimesNewRomanPS-ItalicMT" w:cs="TimesNewRomanPS-ItalicMT"/>
        </w:rPr>
        <w:t xml:space="preserve">W przypadku zwierząt gospodarskich, które zabłąkały się, uciekły, zostały porzucone przez człowieka albo które zostały odebrane czasowo właścicielowi lub opiekunowi na podstawie decyzji administracyjnej – Gmina zapewnia opiekę nad tymi zwierzętami w wybranym gospodarstwie rolnym, zgodnie z zawartą z tym gospodarstwem umową tj. gospodarstwo rolne w miejscowości Aleksandria nr 26 należące do Pana Andrzeja Wrzodaka. Umowę zawarto </w:t>
      </w:r>
      <w:r w:rsidR="000040A9">
        <w:rPr>
          <w:rFonts w:eastAsia="TimesNewRomanPS-ItalicMT" w:cs="TimesNewRomanPS-ItalicMT"/>
        </w:rPr>
        <w:t xml:space="preserve">                   </w:t>
      </w:r>
      <w:r>
        <w:rPr>
          <w:rFonts w:eastAsia="TimesNewRomanPS-ItalicMT" w:cs="TimesNewRomanPS-ItalicMT"/>
        </w:rPr>
        <w:t xml:space="preserve">na okres bezterminowy. </w:t>
      </w:r>
    </w:p>
    <w:p w:rsidR="00A43B36" w:rsidRDefault="00A43B36" w:rsidP="00A43B36">
      <w:pPr>
        <w:pStyle w:val="Standard"/>
        <w:ind w:left="0" w:firstLine="0"/>
        <w:rPr>
          <w:rFonts w:eastAsia="TimesNewRomanPS-ItalicMT" w:cs="TimesNewRomanPS-ItalicMT"/>
          <w:b/>
        </w:rPr>
      </w:pPr>
    </w:p>
    <w:p w:rsidR="00A43B36" w:rsidRDefault="00A43B36" w:rsidP="00A43B36">
      <w:pPr>
        <w:pStyle w:val="Standard"/>
        <w:ind w:left="0" w:firstLine="0"/>
        <w:rPr>
          <w:rFonts w:eastAsia="TimesNewRomanPS-ItalicMT" w:cs="TimesNewRomanPS-ItalicMT"/>
          <w:b/>
        </w:rPr>
      </w:pPr>
      <w:r>
        <w:rPr>
          <w:rFonts w:eastAsia="TimesNewRomanPS-ItalicMT" w:cs="TimesNewRomanPS-ItalicMT"/>
          <w:b/>
        </w:rPr>
        <w:t>Rozdział 10.</w:t>
      </w:r>
    </w:p>
    <w:p w:rsidR="00A43B36" w:rsidRDefault="00A43B36" w:rsidP="00A43B36">
      <w:pPr>
        <w:pStyle w:val="Standard"/>
        <w:ind w:left="0" w:firstLine="0"/>
      </w:pPr>
      <w:r>
        <w:rPr>
          <w:rFonts w:eastAsia="TimesNewRomanPS-ItalicMT" w:cs="TimesNewRomanPS-ItalicMT"/>
        </w:rPr>
        <w:t xml:space="preserve">Program sterylizacji/kastracji oraz znakowania zwierząt właścicielskich </w:t>
      </w:r>
    </w:p>
    <w:p w:rsidR="00A43B36" w:rsidRDefault="00A43B36" w:rsidP="00A43B36">
      <w:pPr>
        <w:pStyle w:val="Standard"/>
        <w:tabs>
          <w:tab w:val="left" w:pos="5730"/>
        </w:tabs>
        <w:ind w:left="0" w:firstLine="0"/>
        <w:jc w:val="left"/>
      </w:pPr>
    </w:p>
    <w:p w:rsidR="00A43B36" w:rsidRDefault="00A43B36" w:rsidP="00A43B36">
      <w:pPr>
        <w:autoSpaceDE w:val="0"/>
        <w:autoSpaceDN w:val="0"/>
        <w:adjustRightInd w:val="0"/>
        <w:jc w:val="center"/>
        <w:rPr>
          <w:bCs/>
          <w:color w:val="000000"/>
        </w:rPr>
      </w:pPr>
      <w:r>
        <w:rPr>
          <w:bCs/>
          <w:color w:val="000000"/>
        </w:rPr>
        <w:t>§ 23. Wnioski</w:t>
      </w:r>
    </w:p>
    <w:p w:rsidR="00A43B36" w:rsidRDefault="00A43B36" w:rsidP="00A43B36">
      <w:pPr>
        <w:autoSpaceDE w:val="0"/>
        <w:autoSpaceDN w:val="0"/>
        <w:adjustRightInd w:val="0"/>
        <w:jc w:val="center"/>
        <w:rPr>
          <w:b/>
          <w:bCs/>
          <w:color w:val="000000"/>
        </w:rPr>
      </w:pPr>
    </w:p>
    <w:p w:rsidR="00A43B36" w:rsidRDefault="00A43B36" w:rsidP="00A43B36">
      <w:pPr>
        <w:pStyle w:val="Akapitzlist"/>
        <w:widowControl/>
        <w:numPr>
          <w:ilvl w:val="0"/>
          <w:numId w:val="5"/>
        </w:numPr>
        <w:suppressAutoHyphens w:val="0"/>
        <w:autoSpaceDE w:val="0"/>
        <w:autoSpaceDN w:val="0"/>
        <w:adjustRightInd w:val="0"/>
        <w:rPr>
          <w:rFonts w:cs="Times New Roman"/>
          <w:color w:val="000000"/>
          <w:szCs w:val="24"/>
        </w:rPr>
      </w:pPr>
      <w:r>
        <w:rPr>
          <w:rFonts w:cs="Times New Roman"/>
          <w:color w:val="000000"/>
          <w:szCs w:val="24"/>
        </w:rPr>
        <w:t>W celu wzięcia udziału w Programie sterylizacji/kastracji oraz znakowania zwierząt właścicielskich (zwanym dalej Programem) wnioskodawca, w czasie jego trwania:</w:t>
      </w:r>
    </w:p>
    <w:p w:rsidR="00A43B36" w:rsidRDefault="00A43B36" w:rsidP="00A43B36">
      <w:pPr>
        <w:pStyle w:val="Akapitzlist"/>
        <w:widowControl/>
        <w:numPr>
          <w:ilvl w:val="0"/>
          <w:numId w:val="6"/>
        </w:numPr>
        <w:suppressAutoHyphens w:val="0"/>
        <w:autoSpaceDE w:val="0"/>
        <w:autoSpaceDN w:val="0"/>
        <w:adjustRightInd w:val="0"/>
        <w:rPr>
          <w:rFonts w:cs="Times New Roman"/>
          <w:color w:val="000000"/>
          <w:szCs w:val="24"/>
        </w:rPr>
      </w:pPr>
      <w:r>
        <w:rPr>
          <w:rFonts w:cs="Times New Roman"/>
          <w:color w:val="000000"/>
          <w:szCs w:val="24"/>
        </w:rPr>
        <w:t>składa wniosek o uzyskanie zgody na refundację, o którym mowa w ust. 3:</w:t>
      </w:r>
    </w:p>
    <w:p w:rsidR="00A43B36" w:rsidRDefault="00A43B36" w:rsidP="00A43B36">
      <w:pPr>
        <w:pStyle w:val="Akapitzlist"/>
        <w:widowControl/>
        <w:numPr>
          <w:ilvl w:val="0"/>
          <w:numId w:val="7"/>
        </w:numPr>
        <w:suppressAutoHyphens w:val="0"/>
        <w:autoSpaceDE w:val="0"/>
        <w:autoSpaceDN w:val="0"/>
        <w:adjustRightInd w:val="0"/>
        <w:rPr>
          <w:rFonts w:cs="Times New Roman"/>
          <w:color w:val="000000"/>
          <w:szCs w:val="24"/>
        </w:rPr>
      </w:pPr>
      <w:r>
        <w:rPr>
          <w:rFonts w:cs="Times New Roman"/>
          <w:color w:val="000000"/>
          <w:szCs w:val="24"/>
        </w:rPr>
        <w:t>osobiście w sekretariacie Urzędu,</w:t>
      </w:r>
    </w:p>
    <w:p w:rsidR="00A43B36" w:rsidRDefault="00A43B36" w:rsidP="00A43B36">
      <w:pPr>
        <w:pStyle w:val="Akapitzlist"/>
        <w:widowControl/>
        <w:numPr>
          <w:ilvl w:val="0"/>
          <w:numId w:val="7"/>
        </w:numPr>
        <w:suppressAutoHyphens w:val="0"/>
        <w:autoSpaceDE w:val="0"/>
        <w:autoSpaceDN w:val="0"/>
        <w:adjustRightInd w:val="0"/>
        <w:rPr>
          <w:rFonts w:cs="Times New Roman"/>
          <w:color w:val="000000"/>
          <w:szCs w:val="24"/>
        </w:rPr>
      </w:pPr>
      <w:r>
        <w:rPr>
          <w:rFonts w:cs="Times New Roman"/>
          <w:color w:val="000000"/>
          <w:szCs w:val="24"/>
        </w:rPr>
        <w:lastRenderedPageBreak/>
        <w:t xml:space="preserve">za pomocą elektronicznej skrzynki podawczej </w:t>
      </w:r>
      <w:proofErr w:type="spellStart"/>
      <w:r>
        <w:rPr>
          <w:rFonts w:cs="Times New Roman"/>
          <w:color w:val="000000"/>
          <w:szCs w:val="24"/>
        </w:rPr>
        <w:t>e</w:t>
      </w:r>
      <w:r w:rsidR="00E64BAD">
        <w:rPr>
          <w:rFonts w:cs="Times New Roman"/>
          <w:color w:val="000000"/>
          <w:szCs w:val="24"/>
        </w:rPr>
        <w:t>Doręczenia</w:t>
      </w:r>
      <w:proofErr w:type="spellEnd"/>
      <w:r>
        <w:rPr>
          <w:rFonts w:cs="Times New Roman"/>
          <w:color w:val="000000"/>
          <w:szCs w:val="24"/>
        </w:rPr>
        <w:t>,</w:t>
      </w:r>
    </w:p>
    <w:p w:rsidR="00A43B36" w:rsidRDefault="00A43B36" w:rsidP="00A43B36">
      <w:pPr>
        <w:pStyle w:val="Akapitzlist"/>
        <w:widowControl/>
        <w:numPr>
          <w:ilvl w:val="0"/>
          <w:numId w:val="6"/>
        </w:numPr>
        <w:suppressAutoHyphens w:val="0"/>
        <w:autoSpaceDE w:val="0"/>
        <w:autoSpaceDN w:val="0"/>
        <w:adjustRightInd w:val="0"/>
        <w:rPr>
          <w:rFonts w:cs="Times New Roman"/>
          <w:color w:val="000000"/>
          <w:szCs w:val="24"/>
        </w:rPr>
      </w:pPr>
      <w:r>
        <w:rPr>
          <w:rFonts w:cs="Times New Roman"/>
          <w:color w:val="000000"/>
          <w:szCs w:val="24"/>
        </w:rPr>
        <w:t>przesyła wniosek o refundację na adres Urzędu wskazany w rozdziale 1 pkt 9.</w:t>
      </w:r>
    </w:p>
    <w:p w:rsidR="00A43B36" w:rsidRDefault="00A43B36" w:rsidP="00A43B36">
      <w:pPr>
        <w:pStyle w:val="Akapitzlist"/>
        <w:widowControl/>
        <w:numPr>
          <w:ilvl w:val="0"/>
          <w:numId w:val="5"/>
        </w:numPr>
        <w:suppressAutoHyphens w:val="0"/>
        <w:autoSpaceDE w:val="0"/>
        <w:autoSpaceDN w:val="0"/>
        <w:adjustRightInd w:val="0"/>
        <w:rPr>
          <w:rFonts w:cs="Times New Roman"/>
          <w:color w:val="000000"/>
          <w:szCs w:val="24"/>
        </w:rPr>
      </w:pPr>
      <w:r>
        <w:rPr>
          <w:rFonts w:cs="Times New Roman"/>
          <w:color w:val="000000"/>
          <w:szCs w:val="24"/>
        </w:rPr>
        <w:t>Wnioskodawcy składają wnioski o uzyskanie zgody na refundację w okresie od dnia wejścia w życie niniejszej uchwały do 15 grudnia 202</w:t>
      </w:r>
      <w:r w:rsidR="00E64BAD">
        <w:rPr>
          <w:rFonts w:cs="Times New Roman"/>
          <w:color w:val="000000"/>
          <w:szCs w:val="24"/>
        </w:rPr>
        <w:t>6</w:t>
      </w:r>
      <w:r>
        <w:rPr>
          <w:rFonts w:cs="Times New Roman"/>
          <w:color w:val="000000"/>
          <w:szCs w:val="24"/>
        </w:rPr>
        <w:t>r. lub wyczerpania środków.</w:t>
      </w:r>
    </w:p>
    <w:p w:rsidR="00A43B36" w:rsidRDefault="00A43B36" w:rsidP="00A43B36">
      <w:pPr>
        <w:pStyle w:val="Akapitzlist"/>
        <w:widowControl/>
        <w:numPr>
          <w:ilvl w:val="0"/>
          <w:numId w:val="5"/>
        </w:numPr>
        <w:suppressAutoHyphens w:val="0"/>
        <w:autoSpaceDE w:val="0"/>
        <w:autoSpaceDN w:val="0"/>
        <w:adjustRightInd w:val="0"/>
        <w:rPr>
          <w:rFonts w:cs="Times New Roman"/>
          <w:color w:val="000000"/>
          <w:szCs w:val="24"/>
        </w:rPr>
      </w:pPr>
      <w:r>
        <w:rPr>
          <w:rFonts w:cs="Times New Roman"/>
          <w:color w:val="000000"/>
          <w:szCs w:val="24"/>
        </w:rPr>
        <w:t>Wzór wniosku o uzyskanie zgody na refundację stanowi załącznik nr 2 do uchwały.</w:t>
      </w:r>
    </w:p>
    <w:p w:rsidR="00A43B36" w:rsidRDefault="00A43B36" w:rsidP="00A43B36">
      <w:pPr>
        <w:pStyle w:val="Akapitzlist"/>
        <w:widowControl/>
        <w:numPr>
          <w:ilvl w:val="0"/>
          <w:numId w:val="5"/>
        </w:numPr>
        <w:suppressAutoHyphens w:val="0"/>
        <w:autoSpaceDE w:val="0"/>
        <w:autoSpaceDN w:val="0"/>
        <w:adjustRightInd w:val="0"/>
        <w:jc w:val="both"/>
        <w:rPr>
          <w:rFonts w:cs="Times New Roman"/>
          <w:color w:val="000000"/>
          <w:szCs w:val="24"/>
        </w:rPr>
      </w:pPr>
      <w:r>
        <w:rPr>
          <w:rFonts w:cs="Times New Roman"/>
          <w:color w:val="000000"/>
          <w:szCs w:val="24"/>
        </w:rPr>
        <w:t>Wniosek o uzyskanie zgody na refundację składa się oddzielnie na każde zwierzę, które ma zostać objęte Programem.</w:t>
      </w:r>
    </w:p>
    <w:p w:rsidR="00A43B36" w:rsidRDefault="00A43B36" w:rsidP="00A43B36">
      <w:pPr>
        <w:pStyle w:val="Akapitzlist"/>
        <w:widowControl/>
        <w:numPr>
          <w:ilvl w:val="0"/>
          <w:numId w:val="5"/>
        </w:numPr>
        <w:suppressAutoHyphens w:val="0"/>
        <w:autoSpaceDE w:val="0"/>
        <w:autoSpaceDN w:val="0"/>
        <w:adjustRightInd w:val="0"/>
        <w:jc w:val="both"/>
        <w:rPr>
          <w:rFonts w:cs="Times New Roman"/>
          <w:color w:val="000000"/>
          <w:szCs w:val="24"/>
        </w:rPr>
      </w:pPr>
      <w:r>
        <w:rPr>
          <w:rFonts w:cs="Times New Roman"/>
          <w:color w:val="000000"/>
          <w:szCs w:val="24"/>
        </w:rPr>
        <w:t xml:space="preserve">Jeżeli wniosek o uzyskanie zgody na refundację, o którym mowa w ust. 3, jest niekompletny, nie zawiera wszystkich elementów określonych w ust. 4, wnioskodawca zostanie wezwany poprzez wskazany w ust. 4 pkt 6 środek do kontaktu bądź listem polecony w przypadku braku możliwość kontaktu z wnioskodawcą inna drogą - do uzupełnienia wniosku w terminie 5 dni od dnia otrzymania wezwania pod rygorem pozostawienia wniosku bez rozpoznania. </w:t>
      </w:r>
    </w:p>
    <w:p w:rsidR="00A43B36" w:rsidRDefault="00A43B36" w:rsidP="00A43B36">
      <w:pPr>
        <w:pStyle w:val="Akapitzlist"/>
        <w:widowControl/>
        <w:numPr>
          <w:ilvl w:val="0"/>
          <w:numId w:val="5"/>
        </w:numPr>
        <w:suppressAutoHyphens w:val="0"/>
        <w:autoSpaceDE w:val="0"/>
        <w:autoSpaceDN w:val="0"/>
        <w:adjustRightInd w:val="0"/>
        <w:jc w:val="both"/>
        <w:rPr>
          <w:rFonts w:cs="Times New Roman"/>
          <w:color w:val="000000"/>
          <w:szCs w:val="24"/>
        </w:rPr>
      </w:pPr>
      <w:r>
        <w:rPr>
          <w:rFonts w:cs="Times New Roman"/>
          <w:color w:val="000000"/>
          <w:szCs w:val="24"/>
        </w:rPr>
        <w:t>Po bezskutecznym upływie terminu, o którym mowa w ust. 6 lub nieuzupełnieniu wszystkich elementów określonych w ust. 4, mimo skutecznego wezwania wnioskodawcy, wniosek o refundację pozostawia się bez rozpoznania, a do udziału                            w Programie kwalifikuje się kolejny kompletny wniosek o uzyskanie zgody na refundację z uwzględnieniem ust. 9.</w:t>
      </w:r>
    </w:p>
    <w:p w:rsidR="00A43B36" w:rsidRDefault="00A43B36" w:rsidP="00A43B36">
      <w:pPr>
        <w:pStyle w:val="Akapitzlist"/>
        <w:widowControl/>
        <w:numPr>
          <w:ilvl w:val="0"/>
          <w:numId w:val="5"/>
        </w:numPr>
        <w:suppressAutoHyphens w:val="0"/>
        <w:autoSpaceDE w:val="0"/>
        <w:autoSpaceDN w:val="0"/>
        <w:adjustRightInd w:val="0"/>
        <w:jc w:val="both"/>
        <w:rPr>
          <w:rFonts w:cs="Times New Roman"/>
          <w:color w:val="000000"/>
          <w:szCs w:val="24"/>
        </w:rPr>
      </w:pPr>
      <w:r>
        <w:rPr>
          <w:rFonts w:cs="Times New Roman"/>
          <w:color w:val="000000"/>
          <w:szCs w:val="24"/>
        </w:rPr>
        <w:t>Jeżeli z powodu braku danych, o których mowa w ust. 4, nie jest możliwe ustalenie wnioskodawcy lub skontaktowanie się z nim (brak adresu zamieszkania), wniosek</w:t>
      </w:r>
      <w:r w:rsidR="000040A9">
        <w:rPr>
          <w:rFonts w:cs="Times New Roman"/>
          <w:color w:val="000000"/>
          <w:szCs w:val="24"/>
        </w:rPr>
        <w:t xml:space="preserve">                     </w:t>
      </w:r>
      <w:r>
        <w:rPr>
          <w:rFonts w:cs="Times New Roman"/>
          <w:color w:val="000000"/>
          <w:szCs w:val="24"/>
        </w:rPr>
        <w:t xml:space="preserve"> o uzyskanie zgody na refundację pozostawia się bez rozpoznania z odpowiednią adnotacją na wniosku bez wzywania do jego uzupełnienia.</w:t>
      </w:r>
    </w:p>
    <w:p w:rsidR="00A43B36" w:rsidRDefault="00A43B36" w:rsidP="00A43B36">
      <w:pPr>
        <w:pStyle w:val="Akapitzlist"/>
        <w:widowControl/>
        <w:numPr>
          <w:ilvl w:val="0"/>
          <w:numId w:val="5"/>
        </w:numPr>
        <w:suppressAutoHyphens w:val="0"/>
        <w:autoSpaceDE w:val="0"/>
        <w:autoSpaceDN w:val="0"/>
        <w:adjustRightInd w:val="0"/>
        <w:jc w:val="both"/>
        <w:rPr>
          <w:rFonts w:cs="Times New Roman"/>
          <w:color w:val="000000"/>
          <w:szCs w:val="24"/>
        </w:rPr>
      </w:pPr>
      <w:r>
        <w:rPr>
          <w:rFonts w:cs="Times New Roman"/>
          <w:color w:val="000000"/>
          <w:szCs w:val="24"/>
        </w:rPr>
        <w:t>Wnioski o uzyskanie zgody na refundację będą rozpatrywane według kolejności ich złożenia (wpływu do Urzędu), w miarę posiadanych środków finansowych przeznaczonych na realizację Programu.</w:t>
      </w:r>
    </w:p>
    <w:p w:rsidR="00A43B36" w:rsidRDefault="00A43B36" w:rsidP="00A43B36">
      <w:pPr>
        <w:pStyle w:val="Akapitzlist"/>
        <w:widowControl/>
        <w:numPr>
          <w:ilvl w:val="0"/>
          <w:numId w:val="5"/>
        </w:numPr>
        <w:suppressAutoHyphens w:val="0"/>
        <w:autoSpaceDE w:val="0"/>
        <w:autoSpaceDN w:val="0"/>
        <w:adjustRightInd w:val="0"/>
        <w:jc w:val="both"/>
        <w:rPr>
          <w:rFonts w:cs="Times New Roman"/>
          <w:color w:val="000000"/>
          <w:szCs w:val="24"/>
        </w:rPr>
      </w:pPr>
      <w:r>
        <w:rPr>
          <w:rFonts w:cs="Times New Roman"/>
          <w:color w:val="000000"/>
          <w:szCs w:val="24"/>
        </w:rPr>
        <w:t>Podstawą uzyskania sfinansowania zabiegów, o których mowa w §1 jest pozytywne rozpatrzenie wniosku o uzyskanie zgody na refundację.</w:t>
      </w:r>
    </w:p>
    <w:p w:rsidR="00A43B36" w:rsidRDefault="00A43B36" w:rsidP="00A43B36">
      <w:pPr>
        <w:pStyle w:val="Akapitzlist"/>
        <w:widowControl/>
        <w:numPr>
          <w:ilvl w:val="0"/>
          <w:numId w:val="5"/>
        </w:numPr>
        <w:suppressAutoHyphens w:val="0"/>
        <w:autoSpaceDE w:val="0"/>
        <w:autoSpaceDN w:val="0"/>
        <w:adjustRightInd w:val="0"/>
        <w:jc w:val="both"/>
        <w:rPr>
          <w:rFonts w:cs="Times New Roman"/>
          <w:color w:val="000000"/>
          <w:szCs w:val="24"/>
        </w:rPr>
      </w:pPr>
      <w:r>
        <w:rPr>
          <w:rFonts w:cs="Times New Roman"/>
          <w:color w:val="000000"/>
          <w:szCs w:val="24"/>
        </w:rPr>
        <w:t xml:space="preserve">Jeżeli zwierzę miało wcześniej wykonany zabieg znakowania </w:t>
      </w:r>
      <w:proofErr w:type="spellStart"/>
      <w:r>
        <w:rPr>
          <w:rFonts w:cs="Times New Roman"/>
          <w:color w:val="000000"/>
          <w:szCs w:val="24"/>
        </w:rPr>
        <w:t>mikroczipem</w:t>
      </w:r>
      <w:proofErr w:type="spellEnd"/>
      <w:r>
        <w:rPr>
          <w:rFonts w:cs="Times New Roman"/>
          <w:color w:val="000000"/>
          <w:szCs w:val="24"/>
        </w:rPr>
        <w:t xml:space="preserve">, a sam </w:t>
      </w:r>
      <w:proofErr w:type="spellStart"/>
      <w:r>
        <w:rPr>
          <w:rFonts w:cs="Times New Roman"/>
          <w:color w:val="000000"/>
          <w:szCs w:val="24"/>
        </w:rPr>
        <w:t>mikroczip</w:t>
      </w:r>
      <w:proofErr w:type="spellEnd"/>
      <w:r>
        <w:rPr>
          <w:rFonts w:cs="Times New Roman"/>
          <w:color w:val="000000"/>
          <w:szCs w:val="24"/>
        </w:rPr>
        <w:t xml:space="preserve"> nie został zarejestrowany w jakiejkolwiek dostępnej bazie danych, wnioskodawca zobowiązany jest do zarejestrowania </w:t>
      </w:r>
      <w:proofErr w:type="spellStart"/>
      <w:r>
        <w:rPr>
          <w:rFonts w:cs="Times New Roman"/>
          <w:color w:val="000000"/>
          <w:szCs w:val="24"/>
        </w:rPr>
        <w:t>mikroczipa</w:t>
      </w:r>
      <w:proofErr w:type="spellEnd"/>
      <w:r>
        <w:rPr>
          <w:rFonts w:cs="Times New Roman"/>
          <w:color w:val="000000"/>
          <w:szCs w:val="24"/>
        </w:rPr>
        <w:t xml:space="preserve"> i wskazania jego numeru i nazwy bazy we wniosku o refundację o którym mowa w ust. 3.</w:t>
      </w:r>
    </w:p>
    <w:p w:rsidR="00A43B36" w:rsidRDefault="00A43B36" w:rsidP="00A43B36">
      <w:pPr>
        <w:pStyle w:val="Akapitzlist"/>
        <w:widowControl/>
        <w:numPr>
          <w:ilvl w:val="0"/>
          <w:numId w:val="5"/>
        </w:numPr>
        <w:suppressAutoHyphens w:val="0"/>
        <w:autoSpaceDE w:val="0"/>
        <w:autoSpaceDN w:val="0"/>
        <w:adjustRightInd w:val="0"/>
        <w:rPr>
          <w:rFonts w:cs="Times New Roman"/>
          <w:color w:val="000000"/>
          <w:szCs w:val="24"/>
        </w:rPr>
      </w:pPr>
      <w:r>
        <w:rPr>
          <w:rFonts w:cs="Times New Roman"/>
          <w:color w:val="000000"/>
          <w:szCs w:val="24"/>
        </w:rPr>
        <w:t xml:space="preserve">W przypadku złożenia wniosku o uzyskanie zgody na refundację, o którym mowa </w:t>
      </w:r>
      <w:r w:rsidR="000040A9">
        <w:rPr>
          <w:rFonts w:cs="Times New Roman"/>
          <w:color w:val="000000"/>
          <w:szCs w:val="24"/>
        </w:rPr>
        <w:t xml:space="preserve">                 </w:t>
      </w:r>
      <w:r>
        <w:rPr>
          <w:rFonts w:cs="Times New Roman"/>
          <w:color w:val="000000"/>
          <w:szCs w:val="24"/>
        </w:rPr>
        <w:t>w ust. 3:</w:t>
      </w:r>
    </w:p>
    <w:p w:rsidR="00A43B36" w:rsidRDefault="00A43B36" w:rsidP="00A43B36">
      <w:pPr>
        <w:pStyle w:val="Akapitzlist"/>
        <w:widowControl/>
        <w:numPr>
          <w:ilvl w:val="0"/>
          <w:numId w:val="8"/>
        </w:numPr>
        <w:suppressAutoHyphens w:val="0"/>
        <w:autoSpaceDE w:val="0"/>
        <w:autoSpaceDN w:val="0"/>
        <w:adjustRightInd w:val="0"/>
        <w:rPr>
          <w:rFonts w:cs="Times New Roman"/>
          <w:color w:val="000000"/>
          <w:szCs w:val="24"/>
        </w:rPr>
      </w:pPr>
      <w:r>
        <w:rPr>
          <w:rFonts w:cs="Times New Roman"/>
          <w:color w:val="000000"/>
          <w:szCs w:val="24"/>
        </w:rPr>
        <w:t>przed datą rozpoczęcia Programu albo,</w:t>
      </w:r>
    </w:p>
    <w:p w:rsidR="00A43B36" w:rsidRDefault="00A43B36" w:rsidP="00A43B36">
      <w:pPr>
        <w:pStyle w:val="Akapitzlist"/>
        <w:widowControl/>
        <w:numPr>
          <w:ilvl w:val="0"/>
          <w:numId w:val="8"/>
        </w:numPr>
        <w:suppressAutoHyphens w:val="0"/>
        <w:autoSpaceDE w:val="0"/>
        <w:autoSpaceDN w:val="0"/>
        <w:adjustRightInd w:val="0"/>
        <w:rPr>
          <w:rFonts w:cs="Times New Roman"/>
          <w:color w:val="000000"/>
          <w:szCs w:val="24"/>
        </w:rPr>
      </w:pPr>
      <w:r>
        <w:rPr>
          <w:rFonts w:cs="Times New Roman"/>
          <w:color w:val="000000"/>
          <w:szCs w:val="24"/>
        </w:rPr>
        <w:t>po dacie zakończenia Programu</w:t>
      </w:r>
    </w:p>
    <w:p w:rsidR="00A43B36" w:rsidRDefault="00A43B36" w:rsidP="00A43B36">
      <w:pPr>
        <w:pStyle w:val="Akapitzlist"/>
        <w:widowControl/>
        <w:numPr>
          <w:ilvl w:val="0"/>
          <w:numId w:val="9"/>
        </w:numPr>
        <w:suppressAutoHyphens w:val="0"/>
        <w:autoSpaceDE w:val="0"/>
        <w:autoSpaceDN w:val="0"/>
        <w:adjustRightInd w:val="0"/>
        <w:jc w:val="both"/>
        <w:rPr>
          <w:rFonts w:cs="Times New Roman"/>
          <w:color w:val="000000"/>
          <w:szCs w:val="24"/>
        </w:rPr>
      </w:pPr>
      <w:r>
        <w:rPr>
          <w:rFonts w:cs="Times New Roman"/>
          <w:color w:val="000000"/>
          <w:szCs w:val="24"/>
        </w:rPr>
        <w:t>wniosek o uzyskanie zgody na refundację pozostawia się bez rozpoznania                              z odpowiednią adnotacją na wniosku, o czym wnioskodawca zostanie powiadomiony listem poleconym.</w:t>
      </w:r>
    </w:p>
    <w:p w:rsidR="00A43B36" w:rsidRDefault="00A43B36" w:rsidP="00A43B36">
      <w:pPr>
        <w:autoSpaceDE w:val="0"/>
        <w:autoSpaceDN w:val="0"/>
        <w:adjustRightInd w:val="0"/>
        <w:rPr>
          <w:b/>
          <w:bCs/>
          <w:color w:val="000000"/>
        </w:rPr>
      </w:pPr>
    </w:p>
    <w:p w:rsidR="00A43B36" w:rsidRDefault="00A43B36" w:rsidP="00A43B36">
      <w:pPr>
        <w:autoSpaceDE w:val="0"/>
        <w:autoSpaceDN w:val="0"/>
        <w:adjustRightInd w:val="0"/>
        <w:jc w:val="center"/>
        <w:rPr>
          <w:bCs/>
          <w:color w:val="000000"/>
        </w:rPr>
      </w:pPr>
      <w:r>
        <w:rPr>
          <w:bCs/>
          <w:color w:val="000000"/>
        </w:rPr>
        <w:t>§ 24. Karty skierowania</w:t>
      </w:r>
    </w:p>
    <w:p w:rsidR="00A43B36" w:rsidRDefault="00A43B36" w:rsidP="00A43B36">
      <w:pPr>
        <w:autoSpaceDE w:val="0"/>
        <w:autoSpaceDN w:val="0"/>
        <w:adjustRightInd w:val="0"/>
        <w:jc w:val="center"/>
        <w:rPr>
          <w:b/>
          <w:bCs/>
          <w:color w:val="000000"/>
        </w:rPr>
      </w:pPr>
    </w:p>
    <w:p w:rsidR="00A43B36" w:rsidRDefault="00A43B36" w:rsidP="00A43B36">
      <w:pPr>
        <w:pStyle w:val="Akapitzlist"/>
        <w:widowControl/>
        <w:numPr>
          <w:ilvl w:val="0"/>
          <w:numId w:val="10"/>
        </w:numPr>
        <w:suppressAutoHyphens w:val="0"/>
        <w:autoSpaceDE w:val="0"/>
        <w:autoSpaceDN w:val="0"/>
        <w:adjustRightInd w:val="0"/>
        <w:jc w:val="both"/>
        <w:rPr>
          <w:rFonts w:cs="Times New Roman"/>
          <w:color w:val="000000"/>
          <w:szCs w:val="24"/>
        </w:rPr>
      </w:pPr>
      <w:r>
        <w:rPr>
          <w:rFonts w:cs="Times New Roman"/>
          <w:color w:val="000000"/>
          <w:szCs w:val="24"/>
        </w:rPr>
        <w:t>O pozytywnym rozpatrzeniu wniosku o uzyskanie zgody na refundację, wnioskodawca zostanie poinformowany w dostępny sposób wskazany we wniosku. Wzór karty skierowania określa załącznik nr 3 do uchwały.</w:t>
      </w:r>
    </w:p>
    <w:p w:rsidR="00A43B36" w:rsidRDefault="00A43B36" w:rsidP="00A43B36">
      <w:pPr>
        <w:pStyle w:val="Akapitzlist"/>
        <w:widowControl/>
        <w:numPr>
          <w:ilvl w:val="0"/>
          <w:numId w:val="10"/>
        </w:numPr>
        <w:suppressAutoHyphens w:val="0"/>
        <w:autoSpaceDE w:val="0"/>
        <w:autoSpaceDN w:val="0"/>
        <w:adjustRightInd w:val="0"/>
        <w:jc w:val="both"/>
        <w:rPr>
          <w:rFonts w:cs="Times New Roman"/>
          <w:color w:val="000000"/>
          <w:szCs w:val="24"/>
        </w:rPr>
      </w:pPr>
      <w:r>
        <w:rPr>
          <w:rFonts w:cs="Times New Roman"/>
          <w:color w:val="000000"/>
          <w:szCs w:val="24"/>
        </w:rPr>
        <w:t>Karta skierowania zawiera:</w:t>
      </w:r>
    </w:p>
    <w:p w:rsidR="00A43B36" w:rsidRDefault="00A43B36" w:rsidP="00A43B36">
      <w:pPr>
        <w:pStyle w:val="Akapitzlist"/>
        <w:widowControl/>
        <w:numPr>
          <w:ilvl w:val="0"/>
          <w:numId w:val="11"/>
        </w:numPr>
        <w:suppressAutoHyphens w:val="0"/>
        <w:autoSpaceDE w:val="0"/>
        <w:autoSpaceDN w:val="0"/>
        <w:adjustRightInd w:val="0"/>
        <w:jc w:val="both"/>
        <w:rPr>
          <w:rFonts w:cs="Times New Roman"/>
          <w:color w:val="000000"/>
          <w:szCs w:val="24"/>
        </w:rPr>
      </w:pPr>
      <w:r>
        <w:rPr>
          <w:rFonts w:cs="Times New Roman"/>
          <w:color w:val="000000"/>
          <w:szCs w:val="24"/>
        </w:rPr>
        <w:t>numer karty skierowania,</w:t>
      </w:r>
    </w:p>
    <w:p w:rsidR="00A43B36" w:rsidRDefault="00A43B36" w:rsidP="00A43B36">
      <w:pPr>
        <w:pStyle w:val="Akapitzlist"/>
        <w:widowControl/>
        <w:numPr>
          <w:ilvl w:val="0"/>
          <w:numId w:val="11"/>
        </w:numPr>
        <w:suppressAutoHyphens w:val="0"/>
        <w:autoSpaceDE w:val="0"/>
        <w:autoSpaceDN w:val="0"/>
        <w:adjustRightInd w:val="0"/>
        <w:jc w:val="both"/>
        <w:rPr>
          <w:rFonts w:cs="Times New Roman"/>
          <w:color w:val="000000"/>
          <w:szCs w:val="24"/>
        </w:rPr>
      </w:pPr>
      <w:r>
        <w:rPr>
          <w:rFonts w:cs="Times New Roman"/>
          <w:color w:val="000000"/>
          <w:szCs w:val="24"/>
        </w:rPr>
        <w:t>imię i nazwisko wnioskodawcy,</w:t>
      </w:r>
    </w:p>
    <w:p w:rsidR="00A43B36" w:rsidRDefault="00A43B36" w:rsidP="00A43B36">
      <w:pPr>
        <w:pStyle w:val="Akapitzlist"/>
        <w:widowControl/>
        <w:numPr>
          <w:ilvl w:val="0"/>
          <w:numId w:val="11"/>
        </w:numPr>
        <w:suppressAutoHyphens w:val="0"/>
        <w:autoSpaceDE w:val="0"/>
        <w:autoSpaceDN w:val="0"/>
        <w:adjustRightInd w:val="0"/>
        <w:jc w:val="both"/>
        <w:rPr>
          <w:rFonts w:cs="Times New Roman"/>
          <w:color w:val="000000"/>
          <w:szCs w:val="24"/>
        </w:rPr>
      </w:pPr>
      <w:r>
        <w:rPr>
          <w:rFonts w:cs="Times New Roman"/>
          <w:color w:val="000000"/>
          <w:szCs w:val="24"/>
        </w:rPr>
        <w:t>adres zamieszkania wnioskodawcy,</w:t>
      </w:r>
    </w:p>
    <w:p w:rsidR="00A43B36" w:rsidRDefault="00A43B36" w:rsidP="00A43B36">
      <w:pPr>
        <w:pStyle w:val="Akapitzlist"/>
        <w:widowControl/>
        <w:numPr>
          <w:ilvl w:val="0"/>
          <w:numId w:val="11"/>
        </w:numPr>
        <w:suppressAutoHyphens w:val="0"/>
        <w:autoSpaceDE w:val="0"/>
        <w:autoSpaceDN w:val="0"/>
        <w:adjustRightInd w:val="0"/>
        <w:jc w:val="both"/>
        <w:rPr>
          <w:rFonts w:cs="Times New Roman"/>
          <w:color w:val="000000"/>
          <w:szCs w:val="24"/>
        </w:rPr>
      </w:pPr>
      <w:r>
        <w:rPr>
          <w:rFonts w:cs="Times New Roman"/>
          <w:color w:val="000000"/>
          <w:szCs w:val="24"/>
        </w:rPr>
        <w:t>rodzaj zabiegu do wykonania,</w:t>
      </w:r>
    </w:p>
    <w:p w:rsidR="00A43B36" w:rsidRDefault="00A43B36" w:rsidP="00A43B36">
      <w:pPr>
        <w:pStyle w:val="Akapitzlist"/>
        <w:widowControl/>
        <w:numPr>
          <w:ilvl w:val="0"/>
          <w:numId w:val="11"/>
        </w:numPr>
        <w:suppressAutoHyphens w:val="0"/>
        <w:autoSpaceDE w:val="0"/>
        <w:autoSpaceDN w:val="0"/>
        <w:adjustRightInd w:val="0"/>
        <w:jc w:val="both"/>
        <w:rPr>
          <w:rFonts w:cs="Times New Roman"/>
          <w:color w:val="000000"/>
          <w:szCs w:val="24"/>
        </w:rPr>
      </w:pPr>
      <w:r>
        <w:rPr>
          <w:rFonts w:cs="Times New Roman"/>
          <w:color w:val="000000"/>
          <w:szCs w:val="24"/>
        </w:rPr>
        <w:t xml:space="preserve">datę wystawienia skierowania, </w:t>
      </w:r>
    </w:p>
    <w:p w:rsidR="00A43B36" w:rsidRDefault="00A43B36" w:rsidP="00A43B36">
      <w:pPr>
        <w:pStyle w:val="Akapitzlist"/>
        <w:widowControl/>
        <w:numPr>
          <w:ilvl w:val="0"/>
          <w:numId w:val="11"/>
        </w:numPr>
        <w:suppressAutoHyphens w:val="0"/>
        <w:autoSpaceDE w:val="0"/>
        <w:autoSpaceDN w:val="0"/>
        <w:adjustRightInd w:val="0"/>
        <w:jc w:val="both"/>
        <w:rPr>
          <w:rFonts w:cs="Times New Roman"/>
          <w:color w:val="000000"/>
          <w:szCs w:val="24"/>
        </w:rPr>
      </w:pPr>
      <w:r>
        <w:rPr>
          <w:rFonts w:cs="Times New Roman"/>
          <w:color w:val="000000"/>
          <w:szCs w:val="24"/>
        </w:rPr>
        <w:lastRenderedPageBreak/>
        <w:t>wytyczne dotyczące realizacji karty skierowania,</w:t>
      </w:r>
    </w:p>
    <w:p w:rsidR="00A43B36" w:rsidRDefault="00A43B36" w:rsidP="00A43B36">
      <w:pPr>
        <w:pStyle w:val="Akapitzlist"/>
        <w:widowControl/>
        <w:numPr>
          <w:ilvl w:val="0"/>
          <w:numId w:val="11"/>
        </w:numPr>
        <w:suppressAutoHyphens w:val="0"/>
        <w:autoSpaceDE w:val="0"/>
        <w:autoSpaceDN w:val="0"/>
        <w:adjustRightInd w:val="0"/>
        <w:jc w:val="both"/>
        <w:rPr>
          <w:rFonts w:cs="Times New Roman"/>
          <w:color w:val="000000"/>
          <w:szCs w:val="24"/>
        </w:rPr>
      </w:pPr>
      <w:r>
        <w:rPr>
          <w:rFonts w:cs="Times New Roman"/>
          <w:color w:val="000000"/>
          <w:szCs w:val="24"/>
        </w:rPr>
        <w:t>kwotę refundacji jaką pokryje Gmina,</w:t>
      </w:r>
    </w:p>
    <w:p w:rsidR="00A43B36" w:rsidRDefault="00A43B36" w:rsidP="00A43B36">
      <w:pPr>
        <w:pStyle w:val="Akapitzlist"/>
        <w:widowControl/>
        <w:numPr>
          <w:ilvl w:val="0"/>
          <w:numId w:val="11"/>
        </w:numPr>
        <w:suppressAutoHyphens w:val="0"/>
        <w:autoSpaceDE w:val="0"/>
        <w:autoSpaceDN w:val="0"/>
        <w:adjustRightInd w:val="0"/>
        <w:jc w:val="both"/>
        <w:rPr>
          <w:rFonts w:cs="Times New Roman"/>
          <w:color w:val="000000"/>
          <w:szCs w:val="24"/>
        </w:rPr>
      </w:pPr>
      <w:r>
        <w:rPr>
          <w:rFonts w:cs="Times New Roman"/>
          <w:color w:val="000000"/>
          <w:szCs w:val="24"/>
        </w:rPr>
        <w:t>pieczątkę Urzędu Gminy Puszcza Mariańska i podpis pracownika wystawiającego kartę skierowania,</w:t>
      </w:r>
    </w:p>
    <w:p w:rsidR="00A43B36" w:rsidRDefault="00A43B36" w:rsidP="00A43B36">
      <w:pPr>
        <w:pStyle w:val="Akapitzlist"/>
        <w:widowControl/>
        <w:numPr>
          <w:ilvl w:val="0"/>
          <w:numId w:val="10"/>
        </w:numPr>
        <w:suppressAutoHyphens w:val="0"/>
        <w:autoSpaceDE w:val="0"/>
        <w:autoSpaceDN w:val="0"/>
        <w:adjustRightInd w:val="0"/>
        <w:jc w:val="both"/>
        <w:rPr>
          <w:rFonts w:cs="Times New Roman"/>
          <w:color w:val="000000"/>
          <w:szCs w:val="24"/>
        </w:rPr>
      </w:pPr>
      <w:r>
        <w:rPr>
          <w:rFonts w:cs="Times New Roman"/>
          <w:color w:val="000000"/>
          <w:szCs w:val="24"/>
        </w:rPr>
        <w:t xml:space="preserve">Wnioskodawca po otrzymaniu karty skierowania jest zobowiązany zgłosić </w:t>
      </w:r>
      <w:r w:rsidR="000040A9">
        <w:rPr>
          <w:rFonts w:cs="Times New Roman"/>
          <w:color w:val="000000"/>
          <w:szCs w:val="24"/>
        </w:rPr>
        <w:t xml:space="preserve">                                </w:t>
      </w:r>
      <w:r>
        <w:rPr>
          <w:rFonts w:cs="Times New Roman"/>
          <w:color w:val="000000"/>
          <w:szCs w:val="24"/>
        </w:rPr>
        <w:t>się niezwłocznie, z uwzględnieniem ust. 4, do gabinetu weterynaryjnego celem uzgodnienia terminu zabiegu.</w:t>
      </w:r>
    </w:p>
    <w:p w:rsidR="00A43B36" w:rsidRDefault="00E64BAD" w:rsidP="00A43B36">
      <w:pPr>
        <w:pStyle w:val="Akapitzlist"/>
        <w:widowControl/>
        <w:numPr>
          <w:ilvl w:val="0"/>
          <w:numId w:val="10"/>
        </w:numPr>
        <w:suppressAutoHyphens w:val="0"/>
        <w:autoSpaceDE w:val="0"/>
        <w:autoSpaceDN w:val="0"/>
        <w:adjustRightInd w:val="0"/>
        <w:jc w:val="both"/>
        <w:rPr>
          <w:rFonts w:cs="Times New Roman"/>
          <w:color w:val="000000"/>
          <w:szCs w:val="24"/>
        </w:rPr>
      </w:pPr>
      <w:r>
        <w:rPr>
          <w:rFonts w:cs="Times New Roman"/>
          <w:color w:val="000000"/>
          <w:szCs w:val="24"/>
        </w:rPr>
        <w:t>W</w:t>
      </w:r>
      <w:r w:rsidR="00A43B36">
        <w:rPr>
          <w:rFonts w:cs="Times New Roman"/>
          <w:color w:val="000000"/>
          <w:szCs w:val="24"/>
        </w:rPr>
        <w:t xml:space="preserve">ykonanie zabiegu nie może przekroczyć </w:t>
      </w:r>
      <w:r>
        <w:rPr>
          <w:rFonts w:cs="Times New Roman"/>
          <w:color w:val="000000"/>
          <w:szCs w:val="24"/>
        </w:rPr>
        <w:t>miesiąca od daty wystawienia skierowania</w:t>
      </w:r>
      <w:r w:rsidR="00A43B36">
        <w:rPr>
          <w:rFonts w:cs="Times New Roman"/>
          <w:color w:val="000000"/>
          <w:szCs w:val="24"/>
        </w:rPr>
        <w:t>.</w:t>
      </w:r>
    </w:p>
    <w:p w:rsidR="00A43B36" w:rsidRDefault="00A43B36" w:rsidP="00A43B36">
      <w:pPr>
        <w:pStyle w:val="Akapitzlist"/>
        <w:widowControl/>
        <w:numPr>
          <w:ilvl w:val="0"/>
          <w:numId w:val="10"/>
        </w:numPr>
        <w:suppressAutoHyphens w:val="0"/>
        <w:autoSpaceDE w:val="0"/>
        <w:autoSpaceDN w:val="0"/>
        <w:adjustRightInd w:val="0"/>
        <w:jc w:val="both"/>
        <w:rPr>
          <w:rFonts w:cs="Times New Roman"/>
          <w:color w:val="000000"/>
          <w:szCs w:val="24"/>
        </w:rPr>
      </w:pPr>
      <w:r>
        <w:rPr>
          <w:rFonts w:cs="Times New Roman"/>
          <w:color w:val="000000"/>
          <w:szCs w:val="24"/>
        </w:rPr>
        <w:t>Przekroczenie terminów, o których mowa ust. 3 i 4, stanowi podstawę do odmowy pokrycia kosztów zabiegu przez Gminę.</w:t>
      </w:r>
    </w:p>
    <w:p w:rsidR="00A43B36" w:rsidRDefault="00A43B36" w:rsidP="00A43B36">
      <w:pPr>
        <w:autoSpaceDE w:val="0"/>
        <w:autoSpaceDN w:val="0"/>
        <w:adjustRightInd w:val="0"/>
        <w:jc w:val="center"/>
        <w:rPr>
          <w:b/>
          <w:bCs/>
          <w:color w:val="000000"/>
        </w:rPr>
      </w:pPr>
    </w:p>
    <w:p w:rsidR="00A43B36" w:rsidRDefault="00A43B36" w:rsidP="00A43B36">
      <w:pPr>
        <w:autoSpaceDE w:val="0"/>
        <w:autoSpaceDN w:val="0"/>
        <w:adjustRightInd w:val="0"/>
        <w:jc w:val="center"/>
        <w:rPr>
          <w:bCs/>
          <w:color w:val="000000"/>
        </w:rPr>
      </w:pPr>
      <w:r>
        <w:rPr>
          <w:bCs/>
          <w:color w:val="000000"/>
        </w:rPr>
        <w:t>§ 25. Znakowanie zwierząt</w:t>
      </w:r>
    </w:p>
    <w:p w:rsidR="00A43B36" w:rsidRDefault="00A43B36" w:rsidP="00A43B36">
      <w:pPr>
        <w:autoSpaceDE w:val="0"/>
        <w:autoSpaceDN w:val="0"/>
        <w:adjustRightInd w:val="0"/>
        <w:jc w:val="both"/>
        <w:rPr>
          <w:b/>
          <w:bCs/>
          <w:color w:val="000000"/>
        </w:rPr>
      </w:pPr>
    </w:p>
    <w:p w:rsidR="00A43B36" w:rsidRDefault="00A43B36" w:rsidP="00A43B36">
      <w:pPr>
        <w:pStyle w:val="Akapitzlist"/>
        <w:widowControl/>
        <w:numPr>
          <w:ilvl w:val="0"/>
          <w:numId w:val="12"/>
        </w:numPr>
        <w:suppressAutoHyphens w:val="0"/>
        <w:autoSpaceDE w:val="0"/>
        <w:autoSpaceDN w:val="0"/>
        <w:adjustRightInd w:val="0"/>
        <w:jc w:val="both"/>
        <w:rPr>
          <w:rFonts w:cs="Times New Roman"/>
          <w:color w:val="000000"/>
          <w:szCs w:val="24"/>
        </w:rPr>
      </w:pPr>
      <w:r>
        <w:rPr>
          <w:rFonts w:cs="Times New Roman"/>
          <w:color w:val="000000"/>
          <w:szCs w:val="24"/>
        </w:rPr>
        <w:t xml:space="preserve">W ramach zabiegu sterylizacji zwierzę zostanie w pierwszej kolejności poddane znakowaniu </w:t>
      </w:r>
      <w:proofErr w:type="spellStart"/>
      <w:r>
        <w:rPr>
          <w:rFonts w:cs="Times New Roman"/>
          <w:color w:val="000000"/>
          <w:szCs w:val="24"/>
        </w:rPr>
        <w:t>mikroczipem</w:t>
      </w:r>
      <w:proofErr w:type="spellEnd"/>
      <w:r>
        <w:rPr>
          <w:rFonts w:cs="Times New Roman"/>
          <w:color w:val="000000"/>
          <w:szCs w:val="24"/>
        </w:rPr>
        <w:t xml:space="preserve">, chyba że zwierzę było już wcześniej trwale oznakowane </w:t>
      </w:r>
      <w:proofErr w:type="spellStart"/>
      <w:r>
        <w:rPr>
          <w:rFonts w:cs="Times New Roman"/>
          <w:color w:val="000000"/>
          <w:szCs w:val="24"/>
        </w:rPr>
        <w:t>mikroczipem</w:t>
      </w:r>
      <w:proofErr w:type="spellEnd"/>
      <w:r>
        <w:rPr>
          <w:rFonts w:cs="Times New Roman"/>
          <w:color w:val="000000"/>
          <w:szCs w:val="24"/>
        </w:rPr>
        <w:t>.</w:t>
      </w:r>
    </w:p>
    <w:p w:rsidR="00A43B36" w:rsidRDefault="00A43B36" w:rsidP="00A43B36">
      <w:pPr>
        <w:pStyle w:val="Akapitzlist"/>
        <w:widowControl/>
        <w:numPr>
          <w:ilvl w:val="0"/>
          <w:numId w:val="12"/>
        </w:numPr>
        <w:suppressAutoHyphens w:val="0"/>
        <w:autoSpaceDE w:val="0"/>
        <w:autoSpaceDN w:val="0"/>
        <w:adjustRightInd w:val="0"/>
        <w:jc w:val="both"/>
        <w:rPr>
          <w:rFonts w:cs="Times New Roman"/>
          <w:color w:val="000000"/>
          <w:szCs w:val="24"/>
        </w:rPr>
      </w:pPr>
      <w:r>
        <w:rPr>
          <w:rFonts w:cs="Times New Roman"/>
          <w:color w:val="000000"/>
          <w:szCs w:val="24"/>
        </w:rPr>
        <w:t xml:space="preserve">Do zabiegów znakowania </w:t>
      </w:r>
      <w:proofErr w:type="spellStart"/>
      <w:r>
        <w:rPr>
          <w:rFonts w:cs="Times New Roman"/>
          <w:color w:val="000000"/>
          <w:szCs w:val="24"/>
        </w:rPr>
        <w:t>mikroczipem</w:t>
      </w:r>
      <w:proofErr w:type="spellEnd"/>
      <w:r>
        <w:rPr>
          <w:rFonts w:cs="Times New Roman"/>
          <w:color w:val="000000"/>
          <w:szCs w:val="24"/>
        </w:rPr>
        <w:t xml:space="preserve"> i wpisania danych wnioskodawcy </w:t>
      </w:r>
      <w:r w:rsidR="000040A9">
        <w:rPr>
          <w:rFonts w:cs="Times New Roman"/>
          <w:color w:val="000000"/>
          <w:szCs w:val="24"/>
        </w:rPr>
        <w:t xml:space="preserve">                                       </w:t>
      </w:r>
      <w:r>
        <w:rPr>
          <w:rFonts w:cs="Times New Roman"/>
          <w:color w:val="000000"/>
          <w:szCs w:val="24"/>
        </w:rPr>
        <w:t>do ogólnokrajowej bazy danych (SAFE ANIMAL) stosuje się odpowiednio postanowienia §23 i § 24.</w:t>
      </w:r>
    </w:p>
    <w:p w:rsidR="00A43B36" w:rsidRDefault="00A43B36" w:rsidP="00A43B36">
      <w:pPr>
        <w:autoSpaceDE w:val="0"/>
        <w:autoSpaceDN w:val="0"/>
        <w:adjustRightInd w:val="0"/>
        <w:rPr>
          <w:color w:val="000000"/>
        </w:rPr>
      </w:pPr>
    </w:p>
    <w:p w:rsidR="00A43B36" w:rsidRDefault="00A43B36" w:rsidP="00A43B36">
      <w:pPr>
        <w:autoSpaceDE w:val="0"/>
        <w:autoSpaceDN w:val="0"/>
        <w:adjustRightInd w:val="0"/>
        <w:jc w:val="center"/>
        <w:rPr>
          <w:bCs/>
          <w:color w:val="000000"/>
        </w:rPr>
      </w:pPr>
      <w:r>
        <w:rPr>
          <w:bCs/>
          <w:color w:val="000000"/>
        </w:rPr>
        <w:t xml:space="preserve">§ 26. Zabiegi sterylizacji </w:t>
      </w:r>
    </w:p>
    <w:p w:rsidR="00A43B36" w:rsidRDefault="00A43B36" w:rsidP="00A43B36">
      <w:pPr>
        <w:autoSpaceDE w:val="0"/>
        <w:autoSpaceDN w:val="0"/>
        <w:adjustRightInd w:val="0"/>
        <w:jc w:val="center"/>
        <w:rPr>
          <w:b/>
          <w:bCs/>
          <w:color w:val="000000"/>
        </w:rPr>
      </w:pPr>
    </w:p>
    <w:p w:rsidR="00A43B36" w:rsidRDefault="00A43B36" w:rsidP="00A43B36">
      <w:pPr>
        <w:pStyle w:val="Akapitzlist"/>
        <w:widowControl/>
        <w:numPr>
          <w:ilvl w:val="0"/>
          <w:numId w:val="13"/>
        </w:numPr>
        <w:suppressAutoHyphens w:val="0"/>
        <w:autoSpaceDE w:val="0"/>
        <w:autoSpaceDN w:val="0"/>
        <w:adjustRightInd w:val="0"/>
        <w:jc w:val="both"/>
        <w:rPr>
          <w:rFonts w:cs="Times New Roman"/>
          <w:color w:val="000000"/>
          <w:szCs w:val="24"/>
        </w:rPr>
      </w:pPr>
      <w:r>
        <w:rPr>
          <w:rFonts w:cs="Times New Roman"/>
          <w:color w:val="000000"/>
          <w:szCs w:val="24"/>
        </w:rPr>
        <w:t>Jeżeli lekarz weterynarii wykonujący zabieg sterylizacji w gabinecie weterynaryjnym uzna, że zwierzę nie może zostać poddane zabiegowi ze względu na wiek lub z innych względów medycznych (m.in. ruja, choroby itp.), to zwierzę zostanie wykluczo</w:t>
      </w:r>
      <w:r w:rsidR="00E64BAD">
        <w:rPr>
          <w:rFonts w:cs="Times New Roman"/>
          <w:color w:val="000000"/>
          <w:szCs w:val="24"/>
        </w:rPr>
        <w:t>ne                   z Programu</w:t>
      </w:r>
      <w:r>
        <w:rPr>
          <w:rFonts w:cs="Times New Roman"/>
          <w:color w:val="000000"/>
          <w:szCs w:val="24"/>
        </w:rPr>
        <w:t>.</w:t>
      </w:r>
    </w:p>
    <w:p w:rsidR="00A43B36" w:rsidRDefault="00A43B36" w:rsidP="00A43B36">
      <w:pPr>
        <w:pStyle w:val="Akapitzlist"/>
        <w:widowControl/>
        <w:numPr>
          <w:ilvl w:val="0"/>
          <w:numId w:val="13"/>
        </w:numPr>
        <w:suppressAutoHyphens w:val="0"/>
        <w:autoSpaceDE w:val="0"/>
        <w:autoSpaceDN w:val="0"/>
        <w:adjustRightInd w:val="0"/>
        <w:jc w:val="both"/>
        <w:rPr>
          <w:rFonts w:cs="Times New Roman"/>
          <w:color w:val="000000"/>
          <w:szCs w:val="24"/>
        </w:rPr>
      </w:pPr>
      <w:r>
        <w:rPr>
          <w:rFonts w:cs="Times New Roman"/>
          <w:color w:val="000000"/>
          <w:szCs w:val="24"/>
        </w:rPr>
        <w:t>W przypadku wykluczenia zwierzęcia z Programu, do udziału w Programie zakwalifikowane zostanie kolejne zwierzę (wg kolejności złożonych wniosków), które nie zostało wcześniej uwzględnione ze względu na wyczerpanie środków finansowych przeznaczonych na ten cel.</w:t>
      </w:r>
    </w:p>
    <w:p w:rsidR="00A43B36" w:rsidRDefault="00A43B36" w:rsidP="00A43B36">
      <w:pPr>
        <w:pStyle w:val="Akapitzlist"/>
        <w:widowControl/>
        <w:numPr>
          <w:ilvl w:val="0"/>
          <w:numId w:val="13"/>
        </w:numPr>
        <w:suppressAutoHyphens w:val="0"/>
        <w:autoSpaceDE w:val="0"/>
        <w:autoSpaceDN w:val="0"/>
        <w:adjustRightInd w:val="0"/>
        <w:jc w:val="both"/>
        <w:rPr>
          <w:rFonts w:cs="Times New Roman"/>
          <w:color w:val="000000"/>
          <w:szCs w:val="24"/>
        </w:rPr>
      </w:pPr>
      <w:r>
        <w:rPr>
          <w:rFonts w:cs="Times New Roman"/>
          <w:color w:val="000000"/>
          <w:szCs w:val="24"/>
        </w:rPr>
        <w:t xml:space="preserve">W przypadku, o którym mowa w ust. 2, wnioskodawca zostanie poinformowany o tym fakcie oraz otrzyma stosowną kartę skierowania. Postanowienia §24 stosuje                              się odpowiednio. </w:t>
      </w:r>
    </w:p>
    <w:p w:rsidR="00A43B36" w:rsidRDefault="00A43B36" w:rsidP="00A43B36">
      <w:pPr>
        <w:autoSpaceDE w:val="0"/>
        <w:autoSpaceDN w:val="0"/>
        <w:adjustRightInd w:val="0"/>
        <w:rPr>
          <w:b/>
          <w:bCs/>
          <w:color w:val="000000"/>
        </w:rPr>
      </w:pPr>
    </w:p>
    <w:p w:rsidR="00A43B36" w:rsidRDefault="00A43B36" w:rsidP="00A43B36">
      <w:pPr>
        <w:autoSpaceDE w:val="0"/>
        <w:autoSpaceDN w:val="0"/>
        <w:adjustRightInd w:val="0"/>
        <w:jc w:val="center"/>
        <w:rPr>
          <w:bCs/>
          <w:color w:val="000000"/>
        </w:rPr>
      </w:pPr>
      <w:r>
        <w:rPr>
          <w:bCs/>
          <w:color w:val="000000"/>
        </w:rPr>
        <w:t>§ 27. Koszty zabiegów ponoszone przez Gminę</w:t>
      </w:r>
    </w:p>
    <w:p w:rsidR="00A43B36" w:rsidRDefault="00A43B36" w:rsidP="00A43B36">
      <w:pPr>
        <w:autoSpaceDE w:val="0"/>
        <w:autoSpaceDN w:val="0"/>
        <w:adjustRightInd w:val="0"/>
        <w:jc w:val="both"/>
        <w:rPr>
          <w:b/>
          <w:bCs/>
          <w:color w:val="000000"/>
        </w:rPr>
      </w:pPr>
    </w:p>
    <w:p w:rsidR="00A43B36" w:rsidRDefault="00A43B36" w:rsidP="00A43B36">
      <w:pPr>
        <w:pStyle w:val="Akapitzlist"/>
        <w:widowControl/>
        <w:numPr>
          <w:ilvl w:val="0"/>
          <w:numId w:val="14"/>
        </w:numPr>
        <w:suppressAutoHyphens w:val="0"/>
        <w:autoSpaceDE w:val="0"/>
        <w:autoSpaceDN w:val="0"/>
        <w:adjustRightInd w:val="0"/>
        <w:jc w:val="both"/>
        <w:rPr>
          <w:rFonts w:cs="Times New Roman"/>
          <w:color w:val="000000"/>
          <w:szCs w:val="24"/>
        </w:rPr>
      </w:pPr>
      <w:r>
        <w:rPr>
          <w:rFonts w:cs="Times New Roman"/>
          <w:color w:val="000000"/>
          <w:szCs w:val="24"/>
        </w:rPr>
        <w:t>Koszt zabiegu sterylizacji/kastracji obejmuje wyłącznie:</w:t>
      </w:r>
    </w:p>
    <w:p w:rsidR="00A43B36" w:rsidRDefault="00A43B36" w:rsidP="00A43B36">
      <w:pPr>
        <w:pStyle w:val="Akapitzlist"/>
        <w:widowControl/>
        <w:numPr>
          <w:ilvl w:val="0"/>
          <w:numId w:val="15"/>
        </w:numPr>
        <w:suppressAutoHyphens w:val="0"/>
        <w:autoSpaceDE w:val="0"/>
        <w:autoSpaceDN w:val="0"/>
        <w:adjustRightInd w:val="0"/>
        <w:jc w:val="both"/>
        <w:rPr>
          <w:rFonts w:cs="Times New Roman"/>
          <w:color w:val="000000"/>
          <w:szCs w:val="24"/>
        </w:rPr>
      </w:pPr>
      <w:r>
        <w:rPr>
          <w:rFonts w:cs="Times New Roman"/>
          <w:color w:val="000000"/>
          <w:szCs w:val="24"/>
        </w:rPr>
        <w:t>wizytę kwalifikującą, w tym badanie kliniczne przed zabiegiem w gabinecie weterynaryjnym,</w:t>
      </w:r>
    </w:p>
    <w:p w:rsidR="00A43B36" w:rsidRDefault="00A43B36" w:rsidP="00A43B36">
      <w:pPr>
        <w:pStyle w:val="Akapitzlist"/>
        <w:widowControl/>
        <w:numPr>
          <w:ilvl w:val="0"/>
          <w:numId w:val="15"/>
        </w:numPr>
        <w:suppressAutoHyphens w:val="0"/>
        <w:autoSpaceDE w:val="0"/>
        <w:autoSpaceDN w:val="0"/>
        <w:adjustRightInd w:val="0"/>
        <w:jc w:val="both"/>
        <w:rPr>
          <w:rFonts w:cs="Times New Roman"/>
          <w:color w:val="000000"/>
          <w:szCs w:val="24"/>
        </w:rPr>
      </w:pPr>
      <w:r>
        <w:rPr>
          <w:rFonts w:cs="Times New Roman"/>
          <w:color w:val="000000"/>
          <w:szCs w:val="24"/>
        </w:rPr>
        <w:t>wykonanie standardowego zabiegu sterylizacji/kastracji w narkozie infuzyjnej,                                   z zastosowaniem niezbędnych materiałów,</w:t>
      </w:r>
    </w:p>
    <w:p w:rsidR="00A43B36" w:rsidRDefault="00A43B36" w:rsidP="00A43B36">
      <w:pPr>
        <w:pStyle w:val="Akapitzlist"/>
        <w:widowControl/>
        <w:numPr>
          <w:ilvl w:val="0"/>
          <w:numId w:val="15"/>
        </w:numPr>
        <w:suppressAutoHyphens w:val="0"/>
        <w:autoSpaceDE w:val="0"/>
        <w:autoSpaceDN w:val="0"/>
        <w:adjustRightInd w:val="0"/>
        <w:jc w:val="both"/>
        <w:rPr>
          <w:rFonts w:cs="Times New Roman"/>
          <w:color w:val="000000"/>
          <w:szCs w:val="24"/>
        </w:rPr>
      </w:pPr>
      <w:r>
        <w:rPr>
          <w:rFonts w:cs="Times New Roman"/>
          <w:color w:val="000000"/>
          <w:szCs w:val="24"/>
        </w:rPr>
        <w:t>zapewnienie zwierzęciu opieki pooperacyjnej do czasu wybudzenia z narkozy, w tym podanie środka przeciwbólowego i antybiotyku,</w:t>
      </w:r>
    </w:p>
    <w:p w:rsidR="00A43B36" w:rsidRDefault="00A43B36" w:rsidP="00A43B36">
      <w:pPr>
        <w:pStyle w:val="Akapitzlist"/>
        <w:widowControl/>
        <w:numPr>
          <w:ilvl w:val="0"/>
          <w:numId w:val="15"/>
        </w:numPr>
        <w:suppressAutoHyphens w:val="0"/>
        <w:autoSpaceDE w:val="0"/>
        <w:autoSpaceDN w:val="0"/>
        <w:adjustRightInd w:val="0"/>
        <w:jc w:val="both"/>
        <w:rPr>
          <w:rFonts w:cs="Times New Roman"/>
          <w:color w:val="000000"/>
          <w:szCs w:val="24"/>
        </w:rPr>
      </w:pPr>
      <w:r>
        <w:rPr>
          <w:rFonts w:cs="Times New Roman"/>
          <w:color w:val="000000"/>
          <w:szCs w:val="24"/>
        </w:rPr>
        <w:t>jedną wizytę kontrolną, w gabinecie weterynaryjnym, obejmującą badanie kliniczne oraz zdjęcie szwów.</w:t>
      </w:r>
    </w:p>
    <w:p w:rsidR="00A43B36" w:rsidRDefault="00A43B36" w:rsidP="00A43B36">
      <w:pPr>
        <w:pStyle w:val="Akapitzlist"/>
        <w:widowControl/>
        <w:numPr>
          <w:ilvl w:val="0"/>
          <w:numId w:val="14"/>
        </w:numPr>
        <w:suppressAutoHyphens w:val="0"/>
        <w:autoSpaceDE w:val="0"/>
        <w:autoSpaceDN w:val="0"/>
        <w:adjustRightInd w:val="0"/>
        <w:jc w:val="both"/>
        <w:rPr>
          <w:rFonts w:cs="Times New Roman"/>
          <w:color w:val="000000"/>
          <w:szCs w:val="24"/>
        </w:rPr>
      </w:pPr>
      <w:r>
        <w:rPr>
          <w:rFonts w:cs="Times New Roman"/>
          <w:color w:val="000000"/>
          <w:szCs w:val="24"/>
        </w:rPr>
        <w:t xml:space="preserve">Koszt znakowania obejmuje wszczepienie </w:t>
      </w:r>
      <w:proofErr w:type="spellStart"/>
      <w:r>
        <w:rPr>
          <w:rFonts w:cs="Times New Roman"/>
          <w:color w:val="000000"/>
          <w:szCs w:val="24"/>
        </w:rPr>
        <w:t>mikroczipa</w:t>
      </w:r>
      <w:proofErr w:type="spellEnd"/>
      <w:r>
        <w:rPr>
          <w:rFonts w:cs="Times New Roman"/>
          <w:color w:val="000000"/>
          <w:szCs w:val="24"/>
        </w:rPr>
        <w:t xml:space="preserve"> zwierzęciu oraz wprowadzenie danych wnioskodawcy do ogólnokrajowej bazy danych SAFE ANIMAL.</w:t>
      </w:r>
    </w:p>
    <w:p w:rsidR="00A43B36" w:rsidRDefault="00A43B36" w:rsidP="00A43B36">
      <w:pPr>
        <w:pStyle w:val="Akapitzlist"/>
        <w:widowControl/>
        <w:numPr>
          <w:ilvl w:val="0"/>
          <w:numId w:val="14"/>
        </w:numPr>
        <w:suppressAutoHyphens w:val="0"/>
        <w:autoSpaceDE w:val="0"/>
        <w:autoSpaceDN w:val="0"/>
        <w:adjustRightInd w:val="0"/>
        <w:jc w:val="both"/>
        <w:rPr>
          <w:rFonts w:cs="Times New Roman"/>
          <w:color w:val="000000"/>
          <w:szCs w:val="24"/>
        </w:rPr>
      </w:pPr>
      <w:r>
        <w:rPr>
          <w:rFonts w:cs="Times New Roman"/>
          <w:color w:val="000000"/>
          <w:szCs w:val="24"/>
        </w:rPr>
        <w:t>Wszelkie inne niż wymienione w ust. 1 i 2 koszty zabiegu pokrywa wnioskodawca.</w:t>
      </w:r>
    </w:p>
    <w:p w:rsidR="00A43B36" w:rsidRDefault="00A43B36" w:rsidP="00A43B36">
      <w:pPr>
        <w:pStyle w:val="Standard"/>
        <w:tabs>
          <w:tab w:val="left" w:pos="5730"/>
        </w:tabs>
        <w:ind w:left="0" w:firstLine="0"/>
        <w:jc w:val="left"/>
      </w:pPr>
    </w:p>
    <w:p w:rsidR="00215A11" w:rsidRDefault="00215A11" w:rsidP="00A43B36">
      <w:pPr>
        <w:pStyle w:val="Standard"/>
        <w:tabs>
          <w:tab w:val="left" w:pos="5730"/>
        </w:tabs>
        <w:ind w:left="0" w:firstLine="0"/>
        <w:jc w:val="left"/>
      </w:pPr>
    </w:p>
    <w:p w:rsidR="00A43B36" w:rsidRDefault="00A43B36" w:rsidP="00A43B36">
      <w:pPr>
        <w:pStyle w:val="Standard"/>
        <w:tabs>
          <w:tab w:val="left" w:pos="5730"/>
        </w:tabs>
        <w:ind w:left="0" w:firstLine="0"/>
      </w:pPr>
      <w:r>
        <w:lastRenderedPageBreak/>
        <w:t>§ 28. Zwrot kosztów po wykonaniu zabiegu sterylizacji/kastracji, znakowania</w:t>
      </w:r>
    </w:p>
    <w:p w:rsidR="00A43B36" w:rsidRDefault="00A43B36" w:rsidP="00A43B36">
      <w:pPr>
        <w:pStyle w:val="Standard"/>
        <w:tabs>
          <w:tab w:val="left" w:pos="5730"/>
        </w:tabs>
        <w:ind w:left="0" w:firstLine="0"/>
      </w:pPr>
    </w:p>
    <w:p w:rsidR="00A43B36" w:rsidRDefault="00A43B36" w:rsidP="00A43B36">
      <w:pPr>
        <w:pStyle w:val="Standard"/>
        <w:numPr>
          <w:ilvl w:val="0"/>
          <w:numId w:val="16"/>
        </w:numPr>
        <w:tabs>
          <w:tab w:val="left" w:pos="5730"/>
        </w:tabs>
        <w:jc w:val="both"/>
      </w:pPr>
      <w:r>
        <w:t xml:space="preserve">Po wykonaniu zabiegu sterylizacji/ kastracji, znakowania właściciel zwierzęcia składa wniosek o </w:t>
      </w:r>
      <w:r w:rsidR="00E64BAD">
        <w:t>zwrot kosztów związanych z wykonaniem w/w</w:t>
      </w:r>
      <w:r>
        <w:t xml:space="preserve"> zabiegów oraz załącza</w:t>
      </w:r>
      <w:r w:rsidR="00E64BAD">
        <w:t xml:space="preserve">                        </w:t>
      </w:r>
      <w:r>
        <w:t xml:space="preserve"> do niego opłaconą fakturę bądź rachunek potwierdzający wykonanie przedmiotowego zabiegu. </w:t>
      </w:r>
    </w:p>
    <w:p w:rsidR="00A43B36" w:rsidRDefault="00A43B36" w:rsidP="00A43B36">
      <w:pPr>
        <w:pStyle w:val="Standard"/>
        <w:numPr>
          <w:ilvl w:val="0"/>
          <w:numId w:val="16"/>
        </w:numPr>
        <w:tabs>
          <w:tab w:val="left" w:pos="5730"/>
        </w:tabs>
        <w:jc w:val="both"/>
      </w:pPr>
      <w:r>
        <w:t>Faktura/rachunek musi być rozpisana na poszczególne zabiegi weterynaryjne (sterylizacja/kastracja, znakowanie) z określeniem poszczególnych kwot                              na przedmiotowe zabiegi.</w:t>
      </w:r>
    </w:p>
    <w:p w:rsidR="00A43B36" w:rsidRDefault="00A43B36" w:rsidP="00A43B36">
      <w:pPr>
        <w:pStyle w:val="Standard"/>
        <w:numPr>
          <w:ilvl w:val="0"/>
          <w:numId w:val="16"/>
        </w:numPr>
        <w:tabs>
          <w:tab w:val="left" w:pos="5730"/>
        </w:tabs>
        <w:jc w:val="both"/>
      </w:pPr>
      <w:r>
        <w:t>W przypadku znakowania należy podać numer chipa oraz bazę w którym przedmiotowy chip jest zarejestrowany.</w:t>
      </w:r>
    </w:p>
    <w:p w:rsidR="00A43B36" w:rsidRDefault="00A43B36" w:rsidP="00A43B36">
      <w:pPr>
        <w:pStyle w:val="Standard"/>
        <w:numPr>
          <w:ilvl w:val="0"/>
          <w:numId w:val="16"/>
        </w:numPr>
        <w:tabs>
          <w:tab w:val="left" w:pos="5730"/>
        </w:tabs>
        <w:jc w:val="both"/>
      </w:pPr>
      <w:r>
        <w:t xml:space="preserve">Refundacja będzie przelewana na wskazane przez właściciela zwierzęcia konto                      w terminie 30 dni od daty zaakceptowania faktury/rachunku.     </w:t>
      </w:r>
    </w:p>
    <w:p w:rsidR="003A52C9" w:rsidRDefault="003A52C9"/>
    <w:sectPr w:rsidR="003A52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PS-ItalicMT">
    <w:altName w:val="Bradley Hand ITC"/>
    <w:charset w:val="00"/>
    <w:family w:val="script"/>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C7DD9"/>
    <w:multiLevelType w:val="hybridMultilevel"/>
    <w:tmpl w:val="9DD22278"/>
    <w:lvl w:ilvl="0" w:tplc="D2941DA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nsid w:val="01344378"/>
    <w:multiLevelType w:val="hybridMultilevel"/>
    <w:tmpl w:val="765290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50822E6"/>
    <w:multiLevelType w:val="hybridMultilevel"/>
    <w:tmpl w:val="890AC9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D064734"/>
    <w:multiLevelType w:val="hybridMultilevel"/>
    <w:tmpl w:val="EFD462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D2864AC"/>
    <w:multiLevelType w:val="hybridMultilevel"/>
    <w:tmpl w:val="3F0E65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269D2055"/>
    <w:multiLevelType w:val="hybridMultilevel"/>
    <w:tmpl w:val="99FE53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91C536E"/>
    <w:multiLevelType w:val="hybridMultilevel"/>
    <w:tmpl w:val="C53899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9E15878"/>
    <w:multiLevelType w:val="hybridMultilevel"/>
    <w:tmpl w:val="1DB634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305B5DEF"/>
    <w:multiLevelType w:val="hybridMultilevel"/>
    <w:tmpl w:val="56DA55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32250014"/>
    <w:multiLevelType w:val="hybridMultilevel"/>
    <w:tmpl w:val="AC7486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345B4CC8"/>
    <w:multiLevelType w:val="hybridMultilevel"/>
    <w:tmpl w:val="97C6EDD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3784091A"/>
    <w:multiLevelType w:val="hybridMultilevel"/>
    <w:tmpl w:val="F970DF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64A7B3D"/>
    <w:multiLevelType w:val="hybridMultilevel"/>
    <w:tmpl w:val="BCD4857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68CC2591"/>
    <w:multiLevelType w:val="hybridMultilevel"/>
    <w:tmpl w:val="8AF678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6B96180E"/>
    <w:multiLevelType w:val="hybridMultilevel"/>
    <w:tmpl w:val="2EFCC0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6B9F6F10"/>
    <w:multiLevelType w:val="hybridMultilevel"/>
    <w:tmpl w:val="6AE69B1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A5D"/>
    <w:rsid w:val="000040A9"/>
    <w:rsid w:val="00053D72"/>
    <w:rsid w:val="000C3B81"/>
    <w:rsid w:val="000E370C"/>
    <w:rsid w:val="001013B5"/>
    <w:rsid w:val="00215A11"/>
    <w:rsid w:val="0026775A"/>
    <w:rsid w:val="00297E25"/>
    <w:rsid w:val="00332F9A"/>
    <w:rsid w:val="0036366F"/>
    <w:rsid w:val="003A52C9"/>
    <w:rsid w:val="00470909"/>
    <w:rsid w:val="0052549C"/>
    <w:rsid w:val="006127D2"/>
    <w:rsid w:val="006C6DDB"/>
    <w:rsid w:val="00811F74"/>
    <w:rsid w:val="00847A5D"/>
    <w:rsid w:val="00A31F0C"/>
    <w:rsid w:val="00A43B36"/>
    <w:rsid w:val="00A623EC"/>
    <w:rsid w:val="00CE7DD0"/>
    <w:rsid w:val="00E64BAD"/>
    <w:rsid w:val="00F457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FC24A-BF74-4F90-9309-54F3AE03C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43B36"/>
    <w:pPr>
      <w:widowControl w:val="0"/>
      <w:suppressAutoHyphens/>
      <w:spacing w:after="0" w:line="240" w:lineRule="auto"/>
    </w:pPr>
    <w:rPr>
      <w:rFonts w:ascii="Times New Roman" w:eastAsia="SimSun" w:hAnsi="Times New Roman" w:cs="Times New Roman"/>
      <w:kern w:val="2"/>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43B36"/>
    <w:pPr>
      <w:ind w:left="720"/>
      <w:contextualSpacing/>
    </w:pPr>
    <w:rPr>
      <w:rFonts w:cs="Mangal"/>
      <w:szCs w:val="21"/>
    </w:rPr>
  </w:style>
  <w:style w:type="paragraph" w:customStyle="1" w:styleId="Standard">
    <w:name w:val="Standard"/>
    <w:rsid w:val="00A43B36"/>
    <w:pPr>
      <w:widowControl w:val="0"/>
      <w:suppressAutoHyphens/>
      <w:autoSpaceDE w:val="0"/>
      <w:spacing w:after="0" w:line="240" w:lineRule="auto"/>
      <w:ind w:left="709" w:hanging="360"/>
      <w:jc w:val="center"/>
    </w:pPr>
    <w:rPr>
      <w:rFonts w:ascii="Times New Roman" w:eastAsia="SimSun" w:hAnsi="Times New Roman" w:cs="Times New Roman"/>
      <w:kern w:val="2"/>
      <w:sz w:val="24"/>
      <w:szCs w:val="24"/>
      <w:lang w:eastAsia="hi-IN" w:bidi="hi-IN"/>
    </w:rPr>
  </w:style>
  <w:style w:type="paragraph" w:customStyle="1" w:styleId="OrdinanceTitle">
    <w:name w:val="OrdinanceTitle"/>
    <w:rsid w:val="000C3B81"/>
    <w:pPr>
      <w:keepNext/>
      <w:spacing w:line="276" w:lineRule="auto"/>
      <w:contextualSpacing/>
      <w:jc w:val="center"/>
    </w:pPr>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13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7B8CA-A3C8-4D1C-8103-490499770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2557</Words>
  <Characters>15343</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Irmina Cuper</dc:creator>
  <cp:keywords/>
  <dc:description/>
  <cp:lastModifiedBy>Irmina Cuper</cp:lastModifiedBy>
  <cp:revision>22</cp:revision>
  <dcterms:created xsi:type="dcterms:W3CDTF">2025-02-18T09:12:00Z</dcterms:created>
  <dcterms:modified xsi:type="dcterms:W3CDTF">2026-02-10T14:27:00Z</dcterms:modified>
</cp:coreProperties>
</file>