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F4" w:rsidRDefault="009F42F4" w:rsidP="009F42F4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projekt</w:t>
      </w:r>
    </w:p>
    <w:p w:rsidR="009F42F4" w:rsidRDefault="009F42F4" w:rsidP="009F42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………</w:t>
      </w:r>
    </w:p>
    <w:p w:rsidR="009F42F4" w:rsidRDefault="009F42F4" w:rsidP="009F42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w Puszczy Mariańskiej</w:t>
      </w:r>
    </w:p>
    <w:p w:rsidR="009F42F4" w:rsidRDefault="009F42F4" w:rsidP="009F42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</w:t>
      </w:r>
    </w:p>
    <w:p w:rsidR="009F42F4" w:rsidRDefault="009F42F4" w:rsidP="009F42F4">
      <w:pPr>
        <w:jc w:val="both"/>
        <w:rPr>
          <w:rFonts w:ascii="Times New Roman" w:hAnsi="Times New Roman" w:cs="Times New Roman"/>
        </w:rPr>
      </w:pPr>
    </w:p>
    <w:p w:rsidR="009F42F4" w:rsidRDefault="009F42F4" w:rsidP="009F42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zmiany uchwały Nr XI/63/2025 Rady Gminy w Puszczy Mariańskiej z dnia 26 marca 2025r. w sprawie przystąpienia do sporządzenia miejscowego planu zagospodarowania przestrzennego Gminy Puszcza Mariańska obejmującego fragment miejscowości Kamion</w:t>
      </w:r>
    </w:p>
    <w:p w:rsidR="009F42F4" w:rsidRDefault="009F42F4" w:rsidP="009F42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pkt. 15 ustawy z dnia 8 marca 1990r.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 Dz. U. z 2025r. poz.1153</w:t>
      </w:r>
      <w:r w:rsidR="00236BB2">
        <w:rPr>
          <w:rFonts w:ascii="Times New Roman" w:hAnsi="Times New Roman" w:cs="Times New Roman"/>
        </w:rPr>
        <w:t>, poz. 1436 oraz z 2026r. poz. 252</w:t>
      </w:r>
      <w:r>
        <w:rPr>
          <w:rFonts w:ascii="Times New Roman" w:hAnsi="Times New Roman" w:cs="Times New Roman"/>
        </w:rPr>
        <w:t>) i art. 14 ust. 1, 2 ustawy z dnia 27 marca 2003r. o planowaniu i zagospodarowaniu przestrzennym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</w:t>
      </w:r>
      <w:r w:rsidR="008061EF">
        <w:rPr>
          <w:rFonts w:ascii="Times New Roman" w:hAnsi="Times New Roman" w:cs="Times New Roman"/>
        </w:rPr>
        <w:t>2026r. poz. 538</w:t>
      </w:r>
      <w:bookmarkStart w:id="0" w:name="_GoBack"/>
      <w:bookmarkEnd w:id="0"/>
      <w:r>
        <w:rPr>
          <w:rFonts w:ascii="Times New Roman" w:hAnsi="Times New Roman" w:cs="Times New Roman"/>
        </w:rPr>
        <w:t>) Rada Gminy w Puszczy Mariańskiej uchwala co następuje:</w:t>
      </w:r>
    </w:p>
    <w:p w:rsidR="009F42F4" w:rsidRDefault="009F42F4" w:rsidP="009F42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§1. W uchwale Nr XI/63/2025 Rady Gminy w Puszczy Mariańskiej z dnia 26 marca 2025r. w sprawie przystąpienia do sporządzenia miejscowego planu zagospodarowania przestrzennego Gminy Puszcza Mariańska obejmującego fragment miejscowości Kamion wprowadza się następujące zmiany:</w:t>
      </w:r>
    </w:p>
    <w:p w:rsidR="009F42F4" w:rsidRDefault="009F42F4" w:rsidP="009F42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 otrzymuje brzmienie:</w:t>
      </w:r>
    </w:p>
    <w:p w:rsidR="009F42F4" w:rsidRDefault="009F42F4" w:rsidP="009F42F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„1. Przystępuje się do sporządzenia miejscowego planu zagospodarowania przestrzennego gminy Puszcza Mariańska obejmującego fragment miejscowości Kamion.</w:t>
      </w:r>
    </w:p>
    <w:p w:rsidR="009F42F4" w:rsidRDefault="009F42F4" w:rsidP="009F42F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Miejscowy plan zagospodarowania przestrzennego sporządza się w obszarach:  </w:t>
      </w:r>
    </w:p>
    <w:p w:rsidR="009F42F4" w:rsidRDefault="009F42F4" w:rsidP="009F42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Obszar I – </w:t>
      </w:r>
      <w:r>
        <w:rPr>
          <w:rFonts w:ascii="Times New Roman" w:hAnsi="Times New Roman" w:cs="Times New Roman"/>
          <w:iCs/>
        </w:rPr>
        <w:t>pozostała część wsi Kamion,</w:t>
      </w:r>
    </w:p>
    <w:p w:rsidR="009F42F4" w:rsidRDefault="009F42F4" w:rsidP="009F42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Obszar II</w:t>
      </w:r>
      <w:r>
        <w:rPr>
          <w:rFonts w:ascii="Times New Roman" w:hAnsi="Times New Roman" w:cs="Times New Roman"/>
        </w:rPr>
        <w:t xml:space="preserve"> – obejmuje działki o nr ew. 1/12, 1/13 oraz 1/14 w Kamionie,</w:t>
      </w:r>
    </w:p>
    <w:p w:rsidR="009F42F4" w:rsidRDefault="009F42F4" w:rsidP="009F42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Obszar III </w:t>
      </w:r>
      <w:r w:rsidR="00DB435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obejmuje</w:t>
      </w:r>
      <w:r w:rsidR="00DB435B">
        <w:rPr>
          <w:rFonts w:ascii="Times New Roman" w:hAnsi="Times New Roman" w:cs="Times New Roman"/>
        </w:rPr>
        <w:t xml:space="preserve"> działkę o nr </w:t>
      </w:r>
      <w:proofErr w:type="spellStart"/>
      <w:r w:rsidR="00DB435B">
        <w:rPr>
          <w:rFonts w:ascii="Times New Roman" w:hAnsi="Times New Roman" w:cs="Times New Roman"/>
        </w:rPr>
        <w:t>ewid</w:t>
      </w:r>
      <w:proofErr w:type="spellEnd"/>
      <w:r w:rsidR="00DB435B">
        <w:rPr>
          <w:rFonts w:ascii="Times New Roman" w:hAnsi="Times New Roman" w:cs="Times New Roman"/>
        </w:rPr>
        <w:t xml:space="preserve">. 267/13 oraz fragmenty działek o nr </w:t>
      </w:r>
      <w:proofErr w:type="spellStart"/>
      <w:r w:rsidR="00DB435B">
        <w:rPr>
          <w:rFonts w:ascii="Times New Roman" w:hAnsi="Times New Roman" w:cs="Times New Roman"/>
        </w:rPr>
        <w:t>ewid</w:t>
      </w:r>
      <w:proofErr w:type="spellEnd"/>
      <w:r w:rsidR="00DB435B">
        <w:rPr>
          <w:rFonts w:ascii="Times New Roman" w:hAnsi="Times New Roman" w:cs="Times New Roman"/>
        </w:rPr>
        <w:t>. 267/20, 267/21 oraz 267/24 w Kamionie</w:t>
      </w:r>
    </w:p>
    <w:p w:rsidR="009F42F4" w:rsidRDefault="009F42F4" w:rsidP="009F42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Zmianie ulega załącznik graficzny, który otrzymuje brzmienie zgodnie z załącznikiem do niniejszej uchwały.</w:t>
      </w:r>
    </w:p>
    <w:p w:rsidR="009F42F4" w:rsidRDefault="00DB435B" w:rsidP="009F42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§2. Traci moc uchwała Nr XVII/105</w:t>
      </w:r>
      <w:r w:rsidR="009F42F4">
        <w:rPr>
          <w:rFonts w:ascii="Times New Roman" w:hAnsi="Times New Roman" w:cs="Times New Roman"/>
        </w:rPr>
        <w:t xml:space="preserve">/2025 Rady Gminy w Puszczy Mariańskiej z dnia </w:t>
      </w:r>
      <w:r>
        <w:rPr>
          <w:rFonts w:ascii="Times New Roman" w:hAnsi="Times New Roman" w:cs="Times New Roman"/>
        </w:rPr>
        <w:t>26 września</w:t>
      </w:r>
      <w:r w:rsidR="009F42F4">
        <w:rPr>
          <w:rFonts w:ascii="Times New Roman" w:hAnsi="Times New Roman" w:cs="Times New Roman"/>
        </w:rPr>
        <w:t xml:space="preserve"> 2025r. w sprawie zmiany uchwały NR XI/63/2025 Rady Gminy w Puszczy Mariańskiej w sprawie przystąpienia do sporządzenia miejscowego planu zagospodarowania przestrzennego Gminy Puszcza Mariańska obejmującego fragment miejscowości Kamion.</w:t>
      </w:r>
    </w:p>
    <w:p w:rsidR="009F42F4" w:rsidRDefault="009F42F4" w:rsidP="009F42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Wykonanie uchwały powierza się Wójtowi Gminy Puszcza Mariańska</w:t>
      </w:r>
    </w:p>
    <w:p w:rsidR="009F42F4" w:rsidRDefault="009F42F4" w:rsidP="009F42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§3. Uchwała wchodzi w życie z dniem podjęcia</w:t>
      </w:r>
    </w:p>
    <w:p w:rsidR="009F42F4" w:rsidRDefault="009F42F4" w:rsidP="009F42F4"/>
    <w:p w:rsidR="009F42F4" w:rsidRDefault="009F42F4" w:rsidP="009F42F4"/>
    <w:p w:rsidR="004F4984" w:rsidRDefault="004F4984"/>
    <w:sectPr w:rsidR="004F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F8F"/>
    <w:multiLevelType w:val="hybridMultilevel"/>
    <w:tmpl w:val="7B643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5205"/>
    <w:multiLevelType w:val="hybridMultilevel"/>
    <w:tmpl w:val="5CB6211C"/>
    <w:lvl w:ilvl="0" w:tplc="1D046DC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21721"/>
    <w:multiLevelType w:val="hybridMultilevel"/>
    <w:tmpl w:val="378C873A"/>
    <w:lvl w:ilvl="0" w:tplc="3EC0D6FC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AB"/>
    <w:rsid w:val="00236BB2"/>
    <w:rsid w:val="003B6FC2"/>
    <w:rsid w:val="004F4984"/>
    <w:rsid w:val="007643AB"/>
    <w:rsid w:val="008061EF"/>
    <w:rsid w:val="009F42F4"/>
    <w:rsid w:val="00D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Joanna Pindor</cp:lastModifiedBy>
  <cp:revision>5</cp:revision>
  <cp:lastPrinted>2026-04-21T07:08:00Z</cp:lastPrinted>
  <dcterms:created xsi:type="dcterms:W3CDTF">2026-04-20T08:10:00Z</dcterms:created>
  <dcterms:modified xsi:type="dcterms:W3CDTF">2026-04-21T07:25:00Z</dcterms:modified>
</cp:coreProperties>
</file>