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F10C0">
      <w:pPr>
        <w:ind w:left="5669"/>
        <w:jc w:val="left"/>
        <w:rPr>
          <w:b/>
          <w:i/>
          <w:sz w:val="20"/>
          <w:u w:val="thick"/>
        </w:rPr>
      </w:pPr>
      <w:bookmarkStart w:id="0" w:name="_GoBack"/>
      <w:bookmarkEnd w:id="0"/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F10C0">
      <w:pPr>
        <w:ind w:left="5669"/>
        <w:jc w:val="left"/>
        <w:rPr>
          <w:sz w:val="20"/>
        </w:rPr>
      </w:pPr>
      <w:r>
        <w:rPr>
          <w:sz w:val="20"/>
        </w:rPr>
        <w:t>z dnia  18 maja 2026 r.</w:t>
      </w:r>
    </w:p>
    <w:p w:rsidR="00A77B3E" w:rsidRDefault="00AF10C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F10C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Gminy w Puszczy Mariańskiej</w:t>
      </w:r>
    </w:p>
    <w:p w:rsidR="00A77B3E" w:rsidRDefault="00AF10C0">
      <w:pPr>
        <w:spacing w:before="280" w:after="280"/>
        <w:jc w:val="center"/>
        <w:rPr>
          <w:b/>
          <w:caps/>
        </w:rPr>
      </w:pPr>
      <w:r>
        <w:t>z dnia 18 maja 2026 r.</w:t>
      </w:r>
    </w:p>
    <w:p w:rsidR="00A77B3E" w:rsidRDefault="00AF10C0">
      <w:pPr>
        <w:keepNext/>
        <w:spacing w:after="480"/>
        <w:jc w:val="center"/>
      </w:pPr>
      <w:r>
        <w:rPr>
          <w:b/>
        </w:rPr>
        <w:t xml:space="preserve">w sprawie zatwierdzenia sprawozdania finansowego oraz sprawozdania z wykonania budżetu </w:t>
      </w:r>
      <w:r>
        <w:rPr>
          <w:b/>
        </w:rPr>
        <w:t>Gminy Puszcza Mariańska za 2025 rok</w:t>
      </w:r>
    </w:p>
    <w:p w:rsidR="00A77B3E" w:rsidRDefault="00AF10C0">
      <w:pPr>
        <w:keepLines/>
        <w:spacing w:before="120" w:after="120"/>
        <w:ind w:firstLine="227"/>
      </w:pPr>
      <w:r>
        <w:t>Na podstawie art. 18 ust. 2 pkt 4 ustawy z dnia 8 marca 1990 roku o samorządzie gminnym (Dz. U. z 2025 r. poz. 1153, 1436, z 2026 r. poz. 252) oraz art. 270 ust 4 ustawy z dnia 27 sierpnia 2009 roku o finansach publiczny</w:t>
      </w:r>
      <w:r>
        <w:t>ch (Dz. U. z 2025 r. poz. 1483, 1844 i 1846 oraz z 2026 r. poz. 426) Rada Gminy uchwala, co następuje:</w:t>
      </w:r>
    </w:p>
    <w:p w:rsidR="00A77B3E" w:rsidRDefault="00AF10C0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sprawozdanie finansowe wraz ze sprawozdaniem z wykonania budżetu Gminy Puszcza Mariańska za 2025 rok.</w:t>
      </w:r>
    </w:p>
    <w:p w:rsidR="00A77B3E" w:rsidRDefault="00AF10C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</w:t>
      </w:r>
      <w:r>
        <w:t>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AF10C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D6D8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D8E" w:rsidRDefault="008D6D8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D8E" w:rsidRDefault="00AF10C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Wiesław Pietras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8D6D8E" w:rsidRDefault="008D6D8E">
      <w:pPr>
        <w:rPr>
          <w:szCs w:val="20"/>
        </w:rPr>
      </w:pPr>
    </w:p>
    <w:p w:rsidR="008D6D8E" w:rsidRDefault="00AF10C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8D6D8E" w:rsidRDefault="00AF10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Na podstawie </w:t>
      </w:r>
      <w:r>
        <w:rPr>
          <w:szCs w:val="20"/>
        </w:rPr>
        <w:t xml:space="preserve">art. 270 ust. 4 ustawy z dnia 27 sierpnia 2009 r. o finansach publicznych (tekst jednolity Dz. U. z 2025 r. poz. 1843 z </w:t>
      </w:r>
      <w:proofErr w:type="spellStart"/>
      <w:r>
        <w:rPr>
          <w:szCs w:val="20"/>
        </w:rPr>
        <w:t>póź</w:t>
      </w:r>
      <w:proofErr w:type="spellEnd"/>
      <w:r>
        <w:rPr>
          <w:szCs w:val="20"/>
        </w:rPr>
        <w:t xml:space="preserve">. zm.): </w:t>
      </w:r>
      <w:r>
        <w:rPr>
          <w:i/>
          <w:color w:val="000000"/>
          <w:szCs w:val="20"/>
          <w:u w:color="000000"/>
        </w:rPr>
        <w:t>Organ stanowiący jednostki samorządu terytorialnego rozpatruje i zatwierdza sprawozdanie finansowe jednostki samorządu teryto</w:t>
      </w:r>
      <w:r>
        <w:rPr>
          <w:i/>
          <w:color w:val="000000"/>
          <w:szCs w:val="20"/>
          <w:u w:color="000000"/>
        </w:rPr>
        <w:t>rialnego wraz ze sprawozdaniem z wykonania budżetu, w terminie do dnia 30 czerwca roku następującego po roku budżetowym.</w:t>
      </w:r>
    </w:p>
    <w:p w:rsidR="008D6D8E" w:rsidRDefault="00AF10C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uchwały jest uzasadnione.</w:t>
      </w:r>
    </w:p>
    <w:sectPr w:rsidR="008D6D8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C0" w:rsidRDefault="00AF10C0">
      <w:r>
        <w:separator/>
      </w:r>
    </w:p>
  </w:endnote>
  <w:endnote w:type="continuationSeparator" w:id="0">
    <w:p w:rsidR="00AF10C0" w:rsidRDefault="00AF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D6D8E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6D8E" w:rsidRDefault="00AF10C0">
          <w:pPr>
            <w:jc w:val="left"/>
            <w:rPr>
              <w:sz w:val="18"/>
            </w:rPr>
          </w:pPr>
          <w:r>
            <w:rPr>
              <w:sz w:val="18"/>
            </w:rPr>
            <w:t>Id: 8C2364CD-4C63-444A-9242-67510A402461.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6D8E" w:rsidRDefault="00AF10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1273">
            <w:rPr>
              <w:sz w:val="18"/>
            </w:rPr>
            <w:fldChar w:fldCharType="separate"/>
          </w:r>
          <w:r w:rsidR="00C2127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D6D8E" w:rsidRDefault="008D6D8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D6D8E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6D8E" w:rsidRDefault="00AF10C0">
          <w:pPr>
            <w:jc w:val="left"/>
            <w:rPr>
              <w:sz w:val="18"/>
            </w:rPr>
          </w:pPr>
          <w:r>
            <w:rPr>
              <w:sz w:val="18"/>
            </w:rPr>
            <w:t>Id: 8C2364CD-4C63-444A-9242-67510A402461.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D6D8E" w:rsidRDefault="00AF10C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21273">
            <w:rPr>
              <w:sz w:val="18"/>
            </w:rPr>
            <w:fldChar w:fldCharType="separate"/>
          </w:r>
          <w:r w:rsidR="00C2127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D6D8E" w:rsidRDefault="008D6D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C0" w:rsidRDefault="00AF10C0">
      <w:r>
        <w:separator/>
      </w:r>
    </w:p>
  </w:footnote>
  <w:footnote w:type="continuationSeparator" w:id="0">
    <w:p w:rsidR="00AF10C0" w:rsidRDefault="00AF1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D6D8E"/>
    <w:rsid w:val="00A77B3E"/>
    <w:rsid w:val="00AF10C0"/>
    <w:rsid w:val="00C2127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D80B05-7954-4D9E-9164-8E69E312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18 maja 2026 r.</vt:lpstr>
      <vt:lpstr/>
    </vt:vector>
  </TitlesOfParts>
  <Company>Rady Gminy w Puszczy Mariańskiej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maja 2026 r.</dc:title>
  <dc:subject>w sprawie zatwierdzenia sprawozdania finansowego oraz sprawozdania z^wykonania budżetu Gminy Puszcza Mariańska za 2025^rok</dc:subject>
  <dc:creator>BKuzma</dc:creator>
  <cp:lastModifiedBy>Beata Kuźma</cp:lastModifiedBy>
  <cp:revision>2</cp:revision>
  <dcterms:created xsi:type="dcterms:W3CDTF">2026-05-18T13:12:00Z</dcterms:created>
  <dcterms:modified xsi:type="dcterms:W3CDTF">2026-05-18T13:12:00Z</dcterms:modified>
  <cp:category>Akt prawny</cp:category>
</cp:coreProperties>
</file>